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6F3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7371"/>
        <w:jc w:val="right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УТВЕРЖДЕНА</w:t>
      </w:r>
    </w:p>
    <w:p w14:paraId="66A1929B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комиссией                                ООО «ТрансЛес»</w:t>
      </w:r>
    </w:p>
    <w:p w14:paraId="5F82274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(Протокол заседания Конкурсной комиссии</w:t>
      </w:r>
    </w:p>
    <w:p w14:paraId="1F2A19B3" w14:textId="5D3FF06A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F461C1">
        <w:rPr>
          <w:sz w:val="28"/>
          <w:szCs w:val="28"/>
        </w:rPr>
        <w:t>от «</w:t>
      </w:r>
      <w:r w:rsidR="00237FAA">
        <w:rPr>
          <w:sz w:val="28"/>
          <w:szCs w:val="28"/>
        </w:rPr>
        <w:t>__</w:t>
      </w:r>
      <w:r w:rsidRPr="00F461C1">
        <w:rPr>
          <w:sz w:val="28"/>
          <w:szCs w:val="28"/>
        </w:rPr>
        <w:t xml:space="preserve">» </w:t>
      </w:r>
      <w:r w:rsidR="008B3608">
        <w:rPr>
          <w:sz w:val="28"/>
          <w:szCs w:val="28"/>
        </w:rPr>
        <w:t>мая</w:t>
      </w:r>
      <w:r w:rsidRPr="00F461C1">
        <w:rPr>
          <w:sz w:val="28"/>
          <w:szCs w:val="28"/>
        </w:rPr>
        <w:t xml:space="preserve"> 202</w:t>
      </w:r>
      <w:r w:rsidR="00186DD6">
        <w:rPr>
          <w:sz w:val="28"/>
          <w:szCs w:val="28"/>
        </w:rPr>
        <w:t>3</w:t>
      </w:r>
      <w:r w:rsidRPr="00F461C1">
        <w:rPr>
          <w:sz w:val="28"/>
          <w:szCs w:val="28"/>
        </w:rPr>
        <w:t xml:space="preserve"> г. № </w:t>
      </w:r>
      <w:r w:rsidR="007C084A">
        <w:rPr>
          <w:sz w:val="28"/>
          <w:szCs w:val="28"/>
        </w:rPr>
        <w:t>__</w:t>
      </w:r>
      <w:r w:rsidRPr="00F461C1">
        <w:rPr>
          <w:sz w:val="28"/>
          <w:szCs w:val="28"/>
        </w:rPr>
        <w:t>)</w:t>
      </w:r>
    </w:p>
    <w:p w14:paraId="2D28BD5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rFonts w:eastAsiaTheme="minorEastAsia"/>
          <w:sz w:val="28"/>
          <w:szCs w:val="28"/>
        </w:rPr>
      </w:pPr>
    </w:p>
    <w:p w14:paraId="0EF5BB1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0416D8B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7B85A8C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51A86CC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562C937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9CE2D8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5B57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DF4757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64A98D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D73930" w14:textId="77777777" w:rsidR="00EF2A13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>ЗАПРОСА ПРЕДЛОЖЕНИЙ</w:t>
      </w:r>
    </w:p>
    <w:p w14:paraId="56B66418" w14:textId="4B9C7ACE" w:rsidR="008B3608" w:rsidRPr="00320DD6" w:rsidRDefault="008B3608" w:rsidP="008B36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B3608">
        <w:rPr>
          <w:b/>
          <w:sz w:val="28"/>
          <w:szCs w:val="28"/>
        </w:rPr>
        <w:t>с квалификационным отбором</w:t>
      </w:r>
      <w:r>
        <w:rPr>
          <w:b/>
          <w:sz w:val="28"/>
          <w:szCs w:val="28"/>
        </w:rPr>
        <w:t xml:space="preserve"> </w:t>
      </w:r>
      <w:r w:rsidRPr="008B3608">
        <w:rPr>
          <w:b/>
          <w:sz w:val="28"/>
          <w:szCs w:val="28"/>
        </w:rPr>
        <w:t>по выбору покупателя вагон</w:t>
      </w:r>
      <w:r>
        <w:rPr>
          <w:b/>
          <w:sz w:val="28"/>
          <w:szCs w:val="28"/>
        </w:rPr>
        <w:t>ов</w:t>
      </w:r>
    </w:p>
    <w:p w14:paraId="69B9DDA5" w14:textId="2B297516" w:rsidR="00EF2A13" w:rsidRPr="00320DD6" w:rsidRDefault="00EF2A13" w:rsidP="00EF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27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лот – </w:t>
      </w:r>
      <w:r w:rsidR="008B2723">
        <w:rPr>
          <w:b/>
          <w:sz w:val="28"/>
          <w:szCs w:val="28"/>
        </w:rPr>
        <w:t>3</w:t>
      </w:r>
      <w:r w:rsidR="008B3608">
        <w:rPr>
          <w:b/>
          <w:sz w:val="28"/>
          <w:szCs w:val="28"/>
        </w:rPr>
        <w:t xml:space="preserve"> ед.</w:t>
      </w:r>
      <w:r w:rsidRPr="00320DD6">
        <w:rPr>
          <w:b/>
          <w:sz w:val="28"/>
          <w:szCs w:val="28"/>
        </w:rPr>
        <w:t>)</w:t>
      </w:r>
    </w:p>
    <w:p w14:paraId="1A7902C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F6C14C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065447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800A25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B5F8E0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D9BBB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B03A61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0779D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7D979B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D1ED75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338F6FC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67E01C" w14:textId="4B14E695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г. Москва 202</w:t>
      </w:r>
      <w:r w:rsidR="007C084A">
        <w:rPr>
          <w:sz w:val="28"/>
          <w:szCs w:val="28"/>
        </w:rPr>
        <w:t>3</w:t>
      </w:r>
      <w:r w:rsidRPr="00320DD6">
        <w:rPr>
          <w:sz w:val="28"/>
          <w:szCs w:val="28"/>
        </w:rPr>
        <w:t xml:space="preserve"> г.</w:t>
      </w:r>
    </w:p>
    <w:p w14:paraId="3B0D85B6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Cs/>
          <w:sz w:val="28"/>
          <w:szCs w:val="28"/>
        </w:rPr>
        <w:id w:val="-36567560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0CF7468" w14:textId="77777777" w:rsidR="00EF2A13" w:rsidRPr="00320DD6" w:rsidRDefault="00EF2A13" w:rsidP="00EF2A13">
          <w:pPr>
            <w:spacing w:line="360" w:lineRule="auto"/>
            <w:jc w:val="center"/>
            <w:rPr>
              <w:sz w:val="28"/>
              <w:szCs w:val="28"/>
            </w:rPr>
          </w:pPr>
          <w:r w:rsidRPr="00320DD6">
            <w:rPr>
              <w:sz w:val="28"/>
              <w:szCs w:val="28"/>
            </w:rPr>
            <w:t>Содержание</w:t>
          </w:r>
        </w:p>
        <w:p w14:paraId="01B172BB" w14:textId="55E9C9A3" w:rsidR="00EF2A13" w:rsidRPr="00320DD6" w:rsidRDefault="00EF2A13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instrText xml:space="preserve"> TOC \o "1-3" \h \z \u </w:instrText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18309861" w:history="1"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_Toc118309861 \h </w:instrTex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B2536" w14:textId="01D0BA62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Основные положения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41B6" w14:textId="6FC10205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Разъяснения документации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8E3B2" w14:textId="5CD41D40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4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Дополнения и изменения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F1D0" w14:textId="79F8E62A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5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Заявка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0A3B6" w14:textId="22B5F64D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6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Порядок, место, даты и время начала и окончания срока подачи Заявки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4D37" w14:textId="08C9DE2F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7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Изменения Заявок и их отзыв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177D" w14:textId="408FF488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1.7.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Рассмотрение и оценка Заявок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EE73" w14:textId="15B2A2FD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9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1.8.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Оценка Претендента на соответствие общим квалификационным требованиям.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_Toc118309869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59C08" w14:textId="0F026FB8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0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1.9.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Порядок определения победителя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.</w:t>
            </w:r>
            <w:bookmarkStart w:id="0" w:name="_GoBack"/>
            <w:bookmarkEnd w:id="0"/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_Toc118309870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F81E6" w14:textId="7867F01B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1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1.10.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Права Заказчика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_Toc118309871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27BA" w14:textId="57CBFB94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Недобросовестные действия Участника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BD5DF" w14:textId="7B39C69B" w:rsidR="00EF2A13" w:rsidRPr="00320DD6" w:rsidRDefault="00495298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Соблюдение конфиденциальности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BAE9" w14:textId="11A00EAB" w:rsidR="00EF2A13" w:rsidRPr="00320DD6" w:rsidRDefault="00495298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4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1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2987" w14:textId="0A5D53B3" w:rsidR="00EF2A13" w:rsidRPr="00320DD6" w:rsidRDefault="00495298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5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2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0F251" w14:textId="7227AA8C" w:rsidR="00EF2A13" w:rsidRPr="00320DD6" w:rsidRDefault="00495298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6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3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CDD57" w14:textId="7F26D149" w:rsidR="00EF2A13" w:rsidRPr="00320DD6" w:rsidRDefault="00495298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7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4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40E8C" w14:textId="34FC8174" w:rsidR="00EF2A13" w:rsidRPr="00320DD6" w:rsidRDefault="00495298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Приложение № 5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D72A4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EF6B1" w14:textId="77777777" w:rsidR="00EF2A13" w:rsidRPr="00320DD6" w:rsidRDefault="00EF2A13" w:rsidP="00EF2A13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</w:sdtContent>
    </w:sdt>
    <w:p w14:paraId="2BCA9215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C42" wp14:editId="5C8D9462">
                <wp:simplePos x="0" y="0"/>
                <wp:positionH relativeFrom="column">
                  <wp:posOffset>2966720</wp:posOffset>
                </wp:positionH>
                <wp:positionV relativeFrom="paragraph">
                  <wp:posOffset>3110865</wp:posOffset>
                </wp:positionV>
                <wp:extent cx="2857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1FEC0" id="Прямоугольник 1" o:spid="_x0000_s1026" style="position:absolute;margin-left:233.6pt;margin-top:244.9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320DD6">
        <w:rPr>
          <w:sz w:val="28"/>
          <w:szCs w:val="28"/>
        </w:rPr>
        <w:br w:type="page"/>
      </w:r>
    </w:p>
    <w:p w14:paraId="155308CC" w14:textId="77777777" w:rsidR="00EF2A13" w:rsidRPr="00320DD6" w:rsidRDefault="00EF2A13" w:rsidP="00EF2A13">
      <w:pPr>
        <w:pStyle w:val="2"/>
        <w:numPr>
          <w:ilvl w:val="0"/>
          <w:numId w:val="6"/>
        </w:numPr>
        <w:spacing w:line="360" w:lineRule="auto"/>
        <w:rPr>
          <w:rFonts w:cs="Times New Roman"/>
          <w:b/>
          <w:sz w:val="28"/>
          <w:szCs w:val="28"/>
        </w:rPr>
      </w:pPr>
      <w:bookmarkStart w:id="1" w:name="_Toc118309861"/>
      <w:r w:rsidRPr="00320DD6">
        <w:rPr>
          <w:rFonts w:cs="Times New Roman"/>
          <w:b/>
          <w:sz w:val="28"/>
          <w:szCs w:val="28"/>
        </w:rPr>
        <w:lastRenderedPageBreak/>
        <w:t>Общие положения</w:t>
      </w:r>
      <w:bookmarkEnd w:id="1"/>
    </w:p>
    <w:p w14:paraId="2D85336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" w:name="_Toc118309862"/>
      <w:r w:rsidRPr="00320DD6">
        <w:rPr>
          <w:rFonts w:cs="Times New Roman"/>
          <w:b/>
          <w:i w:val="0"/>
        </w:rPr>
        <w:t>Основные положения</w:t>
      </w:r>
      <w:bookmarkEnd w:id="2"/>
    </w:p>
    <w:p w14:paraId="013A8D20" w14:textId="09BA9BB0" w:rsidR="008B3608" w:rsidRDefault="00EF2A13" w:rsidP="008B3608">
      <w:pPr>
        <w:pStyle w:val="a7"/>
        <w:tabs>
          <w:tab w:val="left" w:pos="-284"/>
        </w:tabs>
        <w:spacing w:line="276" w:lineRule="auto"/>
        <w:ind w:right="-1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Общество с ограниченной ответственностью «ТрансЛес» (далее – Заказчик/Общество) извещает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на право заключения</w:t>
      </w:r>
      <w:r w:rsidR="008B3608">
        <w:rPr>
          <w:sz w:val="28"/>
          <w:szCs w:val="28"/>
        </w:rPr>
        <w:t xml:space="preserve"> договора на реализацию вагонов, принадлежащих на праве собственности Заказчику</w:t>
      </w:r>
      <w:r w:rsidRPr="00320DD6">
        <w:rPr>
          <w:sz w:val="28"/>
          <w:szCs w:val="28"/>
        </w:rPr>
        <w:t xml:space="preserve">. </w:t>
      </w:r>
      <w:r w:rsidR="008B3608">
        <w:rPr>
          <w:sz w:val="28"/>
          <w:szCs w:val="28"/>
        </w:rPr>
        <w:t xml:space="preserve">Дата окончания срока службы вагонов – </w:t>
      </w:r>
      <w:r w:rsidR="008B2723" w:rsidRPr="008B2723">
        <w:rPr>
          <w:b/>
          <w:sz w:val="28"/>
          <w:szCs w:val="28"/>
        </w:rPr>
        <w:t>15.02.2027</w:t>
      </w:r>
      <w:r w:rsidR="008B2723">
        <w:rPr>
          <w:b/>
          <w:sz w:val="28"/>
          <w:szCs w:val="28"/>
        </w:rPr>
        <w:t xml:space="preserve"> г.</w:t>
      </w:r>
    </w:p>
    <w:p w14:paraId="706B5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 xml:space="preserve">Адрес местонахождения Заказчика/ Почтовый адрес Заказчика: </w:t>
      </w:r>
      <w:r w:rsidRPr="00320DD6">
        <w:rPr>
          <w:rFonts w:eastAsia="Calibri"/>
          <w:sz w:val="28"/>
          <w:szCs w:val="28"/>
          <w:lang w:eastAsia="en-US"/>
        </w:rPr>
        <w:t xml:space="preserve">107140, г. Москва, ул. Верхняя Красносельская, 16. </w:t>
      </w:r>
    </w:p>
    <w:p w14:paraId="6146BF58" w14:textId="77777777" w:rsidR="00EF2A13" w:rsidRPr="008B2723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val="en-US" w:eastAsia="en-US"/>
        </w:rPr>
        <w:t>E</w:t>
      </w:r>
      <w:r w:rsidRPr="008B3608">
        <w:rPr>
          <w:rFonts w:eastAsia="Calibri"/>
          <w:sz w:val="28"/>
          <w:szCs w:val="28"/>
          <w:lang w:eastAsia="en-US"/>
        </w:rPr>
        <w:t>-</w:t>
      </w:r>
      <w:r w:rsidRPr="00320DD6">
        <w:rPr>
          <w:rFonts w:eastAsia="Calibri"/>
          <w:sz w:val="28"/>
          <w:szCs w:val="28"/>
          <w:lang w:val="en-US" w:eastAsia="en-US"/>
        </w:rPr>
        <w:t>mail</w:t>
      </w:r>
      <w:r w:rsidRPr="008B3608">
        <w:rPr>
          <w:rFonts w:eastAsia="Calibri"/>
          <w:sz w:val="28"/>
          <w:szCs w:val="28"/>
          <w:lang w:eastAsia="en-US"/>
        </w:rPr>
        <w:t xml:space="preserve">: </w:t>
      </w:r>
      <w:r w:rsidRPr="00320DD6">
        <w:rPr>
          <w:rFonts w:eastAsia="Calibri"/>
          <w:sz w:val="28"/>
          <w:szCs w:val="28"/>
          <w:lang w:val="en-US" w:eastAsia="en-US"/>
        </w:rPr>
        <w:t>info</w:t>
      </w:r>
      <w:r w:rsidRPr="008B3608">
        <w:rPr>
          <w:rFonts w:eastAsia="Calibri"/>
          <w:sz w:val="28"/>
          <w:szCs w:val="28"/>
          <w:lang w:eastAsia="en-US"/>
        </w:rPr>
        <w:t>@</w:t>
      </w:r>
      <w:proofErr w:type="spellStart"/>
      <w:r w:rsidRPr="00320DD6">
        <w:rPr>
          <w:rFonts w:eastAsia="Calibri"/>
          <w:sz w:val="28"/>
          <w:szCs w:val="28"/>
          <w:lang w:val="en-US" w:eastAsia="en-US"/>
        </w:rPr>
        <w:t>transles</w:t>
      </w:r>
      <w:proofErr w:type="spellEnd"/>
      <w:r w:rsidRPr="008B2723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val="en-US" w:eastAsia="en-US"/>
        </w:rPr>
        <w:t>biz</w:t>
      </w:r>
      <w:r w:rsidRPr="008B2723">
        <w:rPr>
          <w:rFonts w:eastAsia="Calibri"/>
          <w:sz w:val="28"/>
          <w:szCs w:val="28"/>
          <w:lang w:eastAsia="en-US"/>
        </w:rPr>
        <w:t>.</w:t>
      </w:r>
    </w:p>
    <w:p w14:paraId="72277F16" w14:textId="77777777" w:rsidR="00EF2A13" w:rsidRPr="00320DD6" w:rsidRDefault="00EF2A13" w:rsidP="00EF2A1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eastAsia="en-US"/>
        </w:rPr>
        <w:t xml:space="preserve">Контактные лица: </w:t>
      </w:r>
    </w:p>
    <w:p w14:paraId="70437350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Style w:val="a9"/>
          <w:rFonts w:eastAsia="Calibri"/>
          <w:sz w:val="28"/>
          <w:szCs w:val="28"/>
          <w:lang w:eastAsia="en-US"/>
        </w:rPr>
      </w:pPr>
      <w:r w:rsidRPr="00320DD6">
        <w:rPr>
          <w:bCs/>
          <w:kern w:val="32"/>
          <w:sz w:val="28"/>
          <w:szCs w:val="28"/>
        </w:rPr>
        <w:t xml:space="preserve">1. Евдокимов Роман Евгеньевич, тел. (495) 771-60-38 (доб. 62-84), электронная почта </w:t>
      </w:r>
      <w:hyperlink r:id="rId8" w:history="1">
        <w:r w:rsidRPr="00320DD6">
          <w:rPr>
            <w:rStyle w:val="a9"/>
            <w:sz w:val="28"/>
            <w:szCs w:val="28"/>
            <w:lang w:val="en-US"/>
          </w:rPr>
          <w:t>roman</w:t>
        </w:r>
        <w:r w:rsidRPr="00320DD6">
          <w:rPr>
            <w:rStyle w:val="a9"/>
            <w:sz w:val="28"/>
            <w:szCs w:val="28"/>
          </w:rPr>
          <w:t>.</w:t>
        </w:r>
        <w:r w:rsidRPr="00320DD6">
          <w:rPr>
            <w:rStyle w:val="a9"/>
            <w:sz w:val="28"/>
            <w:szCs w:val="28"/>
            <w:lang w:val="en-US"/>
          </w:rPr>
          <w:t>evdokimov</w:t>
        </w:r>
        <w:r w:rsidRPr="00320DD6">
          <w:rPr>
            <w:rStyle w:val="a9"/>
            <w:sz w:val="28"/>
            <w:szCs w:val="28"/>
          </w:rPr>
          <w:t>@</w:t>
        </w:r>
        <w:r w:rsidRPr="00320DD6">
          <w:rPr>
            <w:rStyle w:val="a9"/>
            <w:sz w:val="28"/>
            <w:szCs w:val="28"/>
            <w:lang w:val="en-US"/>
          </w:rPr>
          <w:t>dholding</w:t>
        </w:r>
        <w:r w:rsidRPr="00320DD6">
          <w:rPr>
            <w:rStyle w:val="a9"/>
            <w:sz w:val="28"/>
            <w:szCs w:val="28"/>
          </w:rPr>
          <w:t>.</w:t>
        </w:r>
        <w:proofErr w:type="spellStart"/>
        <w:r w:rsidRPr="00320DD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20DD6">
        <w:rPr>
          <w:sz w:val="28"/>
          <w:szCs w:val="28"/>
          <w:u w:val="single"/>
        </w:rPr>
        <w:t xml:space="preserve">. </w:t>
      </w:r>
      <w:r w:rsidRPr="00320DD6">
        <w:rPr>
          <w:rStyle w:val="a9"/>
          <w:rFonts w:eastAsia="Calibri"/>
          <w:sz w:val="28"/>
          <w:szCs w:val="28"/>
          <w:lang w:eastAsia="en-US"/>
        </w:rPr>
        <w:t xml:space="preserve">  </w:t>
      </w:r>
    </w:p>
    <w:p w14:paraId="66ABBBD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Fonts w:eastAsiaTheme="minorEastAsia"/>
          <w:bCs/>
          <w:kern w:val="32"/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Извещение публикуется на электронной торговой площадке (ЭТП) АО «Единая электронная торговая площадка» на срок не менее </w:t>
      </w:r>
      <w:r w:rsidRPr="00CF08DB">
        <w:rPr>
          <w:bCs/>
          <w:kern w:val="32"/>
          <w:sz w:val="28"/>
          <w:szCs w:val="28"/>
        </w:rPr>
        <w:t>10 календарных</w:t>
      </w:r>
      <w:r w:rsidRPr="00320DD6">
        <w:rPr>
          <w:bCs/>
          <w:kern w:val="32"/>
          <w:sz w:val="28"/>
          <w:szCs w:val="28"/>
        </w:rPr>
        <w:t xml:space="preserve"> дней до даты окончания приема заявок. </w:t>
      </w:r>
    </w:p>
    <w:p w14:paraId="655344E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Предусмотренная настоящей Документацией </w:t>
      </w:r>
      <w:r w:rsidRPr="00320DD6">
        <w:rPr>
          <w:sz w:val="28"/>
          <w:szCs w:val="28"/>
        </w:rPr>
        <w:t>процедура не является торгами, в том смысле и значении, которые придаются им Гражданским кодексом Российской Федерации, но при этом обладает признаками открытости и самостоятельного конкурентного способа определения покупателей, с учетом специфики железнодорожной сферы и технологической деятельности Заказчика.</w:t>
      </w:r>
    </w:p>
    <w:p w14:paraId="46886661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79CC841B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F4FD17" w14:textId="77777777" w:rsidR="00EF2A13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Общие условия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34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72604F" w:rsidRPr="00320DD6" w14:paraId="4AF28AC6" w14:textId="77777777" w:rsidTr="002A3C57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593B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lastRenderedPageBreak/>
              <w:t xml:space="preserve">№ </w:t>
            </w:r>
          </w:p>
          <w:p w14:paraId="11426C5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428BD6" w14:textId="77777777" w:rsidR="0072604F" w:rsidRPr="00320DD6" w:rsidRDefault="0072604F" w:rsidP="002A3C57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FFB68DB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72604F" w:rsidRPr="00320DD6" w14:paraId="5E853D3E" w14:textId="77777777" w:rsidTr="002A3C57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B96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83D9" w14:textId="77777777" w:rsidR="0072604F" w:rsidRPr="00320DD6" w:rsidRDefault="0072604F" w:rsidP="002A3C57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BDC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0790A1A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72604F" w:rsidRPr="00320DD6" w14:paraId="26C871C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5D6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DEC8" w14:textId="77777777" w:rsidR="0072604F" w:rsidRPr="00320DD6" w:rsidRDefault="0072604F" w:rsidP="002A3C57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787F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72604F" w:rsidRPr="00320DD6" w14:paraId="31EC56A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B9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CE15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762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4CD7C69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0CE9FCA7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078E40D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7759B44B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76692B0" w14:textId="77777777" w:rsidR="0072604F" w:rsidRPr="00320DD6" w:rsidRDefault="0072604F" w:rsidP="002A3C57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45164414" w14:textId="77777777" w:rsidR="0072604F" w:rsidRDefault="0072604F" w:rsidP="002A3C57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9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023E7A74" w14:textId="77777777" w:rsidR="0072604F" w:rsidRPr="00320DD6" w:rsidRDefault="0072604F" w:rsidP="002A3C57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46F107A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474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29A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5C28" w14:textId="77777777" w:rsidR="0072604F" w:rsidRDefault="0072604F" w:rsidP="002A3C57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вагонов модели: </w:t>
            </w:r>
            <w:r>
              <w:rPr>
                <w:sz w:val="28"/>
                <w:szCs w:val="28"/>
              </w:rPr>
              <w:br/>
              <w:t>12-4004</w:t>
            </w:r>
          </w:p>
          <w:p w14:paraId="773853BA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36AE8FB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2A2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E2E6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39CA" w14:textId="0BB4DD20" w:rsidR="0072604F" w:rsidRPr="00320DD6" w:rsidRDefault="008B2723" w:rsidP="008B2723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>
              <w:rPr>
                <w:rFonts w:eastAsia="Calibri" w:cs="Times New Roman"/>
                <w:sz w:val="28"/>
                <w:szCs w:val="28"/>
              </w:rPr>
              <w:t>а</w:t>
            </w:r>
          </w:p>
        </w:tc>
      </w:tr>
      <w:tr w:rsidR="0072604F" w:rsidRPr="00320DD6" w14:paraId="195A73D4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9C8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D65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BF061" w14:textId="77777777" w:rsidR="008B2723" w:rsidRPr="008B2723" w:rsidRDefault="008B2723" w:rsidP="008B2723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59167445</w:t>
            </w:r>
          </w:p>
          <w:p w14:paraId="5CA1801E" w14:textId="77777777" w:rsidR="008B2723" w:rsidRPr="008B2723" w:rsidRDefault="008B2723" w:rsidP="008B2723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59167452</w:t>
            </w:r>
          </w:p>
          <w:p w14:paraId="7E9C253C" w14:textId="77777777" w:rsidR="0072604F" w:rsidRDefault="008B2723" w:rsidP="008B2723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59167478</w:t>
            </w:r>
          </w:p>
          <w:p w14:paraId="7A93F63D" w14:textId="3ABCF8A8" w:rsidR="008B2723" w:rsidRPr="00320DD6" w:rsidRDefault="008B2723" w:rsidP="008B2723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5DACD116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549F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31F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3679" w14:textId="77777777" w:rsidR="008B2723" w:rsidRPr="008B2723" w:rsidRDefault="008B2723" w:rsidP="008B2723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59167445</w:t>
            </w:r>
            <w:r w:rsidRPr="008B2723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548D9A65" w14:textId="77777777" w:rsidR="008B2723" w:rsidRPr="008B2723" w:rsidRDefault="008B2723" w:rsidP="008B2723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59167452</w:t>
            </w:r>
            <w:r w:rsidRPr="008B2723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70F5392B" w14:textId="77777777" w:rsidR="0072604F" w:rsidRDefault="008B2723" w:rsidP="008B2723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8B2723">
              <w:rPr>
                <w:rFonts w:eastAsia="Calibri" w:cs="Times New Roman"/>
                <w:sz w:val="28"/>
                <w:szCs w:val="28"/>
              </w:rPr>
              <w:t>59167478</w:t>
            </w:r>
            <w:r w:rsidRPr="008B2723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4BF6FF4B" w14:textId="5768F7BF" w:rsidR="008B2723" w:rsidRPr="00320DD6" w:rsidRDefault="008B2723" w:rsidP="008B2723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E5490AD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27F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E29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3C47" w14:textId="77777777" w:rsidR="0072604F" w:rsidRPr="00957CEF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69D95AF0" w14:textId="1556AD33" w:rsidR="0072604F" w:rsidRDefault="008B2723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ОКТ – 1</w:t>
            </w:r>
            <w:r w:rsidR="0072604F"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52829FCC" w14:textId="393F3E1E" w:rsidR="0072604F" w:rsidRDefault="0072604F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ГОР – 1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</w:t>
            </w:r>
            <w:r>
              <w:rPr>
                <w:rFonts w:eastAsia="Calibri" w:cs="Times New Roman"/>
                <w:sz w:val="28"/>
                <w:szCs w:val="28"/>
              </w:rPr>
              <w:t>.,</w:t>
            </w:r>
          </w:p>
          <w:p w14:paraId="7839438D" w14:textId="66812686" w:rsidR="0072604F" w:rsidRDefault="008B2723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МСК</w:t>
            </w:r>
            <w:r w:rsidR="0072604F">
              <w:rPr>
                <w:rFonts w:eastAsia="Calibri" w:cs="Times New Roman"/>
                <w:sz w:val="28"/>
                <w:szCs w:val="28"/>
              </w:rPr>
              <w:t xml:space="preserve"> – 1</w:t>
            </w:r>
            <w:r w:rsidR="0072604F"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47E16E62" w14:textId="77777777" w:rsidR="0072604F" w:rsidRPr="00291504" w:rsidRDefault="0072604F" w:rsidP="002A3C57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2604F" w:rsidRPr="00320DD6" w14:paraId="25BB2FC5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05F9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2C7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0F86" w14:textId="7EC49238" w:rsidR="0072604F" w:rsidRPr="00320DD6" w:rsidRDefault="00CF08DB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CF08DB">
              <w:rPr>
                <w:rFonts w:eastAsia="Calibri" w:cs="Times New Roman"/>
                <w:b/>
                <w:sz w:val="28"/>
                <w:szCs w:val="28"/>
              </w:rPr>
              <w:t>4 831 555 (Четыре миллиона восемьсот тридцать одна тысяча пятьсот пятьдесят пять) рублей 97 копеек без учета НДС.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72604F" w:rsidRPr="00320DD6" w14:paraId="02A237A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52D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A7E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0491" w14:textId="77777777" w:rsidR="0072604F" w:rsidRDefault="0072604F" w:rsidP="002A3C57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0C7CD24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2B9B5F4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72604F" w:rsidRPr="00320DD6" w14:paraId="044B259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B36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4751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72604F" w:rsidRPr="00320DD6" w14:paraId="0ACB98D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C5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C810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B3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72604F" w:rsidRPr="00320DD6" w14:paraId="7C78AC23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102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383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F7C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72604F" w:rsidRPr="00320DD6" w14:paraId="1C4C6C3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BDEA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39E2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64B6BAF1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C8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E031" w14:textId="77777777" w:rsidR="0072604F" w:rsidRPr="00320DD6" w:rsidRDefault="0072604F" w:rsidP="002A3C57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0E6F8248" w14:textId="77777777" w:rsidR="0072604F" w:rsidRPr="00320DD6" w:rsidRDefault="0072604F" w:rsidP="002A3C57">
            <w:pPr>
              <w:spacing w:after="20"/>
              <w:rPr>
                <w:sz w:val="28"/>
                <w:szCs w:val="28"/>
              </w:rPr>
            </w:pPr>
          </w:p>
          <w:p w14:paraId="66E5CCC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2F0E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5E32FA3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72604F" w:rsidRPr="00320DD6" w14:paraId="431B147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A603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A19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429F" w14:textId="77777777" w:rsidR="0072604F" w:rsidRDefault="0072604F" w:rsidP="002A3C57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Банковская гарантия от банка, входящего в топ-20 по размеру чистых активов (или иного банка по </w:t>
            </w: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соглашению сторон) или условие о 100% предоплате, если иное решение не принято Конкурсной комиссией.</w:t>
            </w:r>
          </w:p>
          <w:p w14:paraId="20B7B803" w14:textId="77777777" w:rsidR="0072604F" w:rsidRPr="00320DD6" w:rsidRDefault="0072604F" w:rsidP="002A3C57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2604F" w:rsidRPr="00320DD6" w14:paraId="07E02D5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2C9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41CB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7A5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75B6622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1A02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94A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B12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3EEFE168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3A733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107E74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5E57181B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4E44B660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3D15504D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72604F" w:rsidRPr="00320DD6" w14:paraId="6C9ED0C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2C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D24" w14:textId="77777777" w:rsidR="0072604F" w:rsidRPr="00320DD6" w:rsidRDefault="0072604F" w:rsidP="002A3C57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CEA0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452AB414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lastRenderedPageBreak/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124B48F2" w14:textId="77777777" w:rsidR="0072604F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6D3A320B" w14:textId="77777777" w:rsidR="0072604F" w:rsidRPr="00320DD6" w:rsidRDefault="0072604F" w:rsidP="002A3C57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72604F" w:rsidRPr="00320DD6" w14:paraId="25AF6909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05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DAFD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0614" w14:textId="77777777" w:rsidR="00CF08DB" w:rsidRPr="009D6B5B" w:rsidRDefault="00CF08DB" w:rsidP="00CF08D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54A4FD4A" w14:textId="77777777" w:rsidR="00CF08DB" w:rsidRPr="00555079" w:rsidRDefault="00CF08DB" w:rsidP="00CF08D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46AAE8BD" w14:textId="5895D96C" w:rsidR="0072604F" w:rsidRPr="00320DD6" w:rsidRDefault="00CF08DB" w:rsidP="00CF08DB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2604F" w:rsidRPr="00320DD6" w14:paraId="565133D1" w14:textId="77777777" w:rsidTr="002A3C57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57F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3C19" w14:textId="77777777" w:rsidR="0072604F" w:rsidRPr="00320DD6" w:rsidRDefault="0072604F" w:rsidP="002A3C57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9314" w14:textId="77777777" w:rsidR="0072604F" w:rsidRPr="00320DD6" w:rsidRDefault="0072604F" w:rsidP="002A3C57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53A6BC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6D46012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Срок подписания договора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- в течение 3 (трех) рабочих дней с даты его получения от Заказчика.</w:t>
      </w:r>
    </w:p>
    <w:p w14:paraId="31A6BD56" w14:textId="4361EADA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Договор на реализацию вагонов, заключается на условиях, указанных в Приложениях к документации, по цене Победителя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 Срок подписания договора не позднее 3 (трех) рабочих дней с даты получения от Заказчика.</w:t>
      </w:r>
    </w:p>
    <w:p w14:paraId="64BA5E7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непредставления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в установленный п.1.1.2. настоящей документации срок подписанного экземпляра договора, Заказчик вправе заключить договор с участником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, занявшим второе место после победителя. </w:t>
      </w:r>
    </w:p>
    <w:p w14:paraId="5CC5D27E" w14:textId="1E7B74E7" w:rsidR="00EF2A13" w:rsidRPr="00320DD6" w:rsidRDefault="00EF2A13" w:rsidP="00EF2A13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Договор на реализацию вагонов, заключается по форме Приложения № 5 к настоящей документации в соответствии с законодательством Российской Федерации, внутренними документами Заказчика.</w:t>
      </w:r>
    </w:p>
    <w:p w14:paraId="2C29038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>Документация размещена на сайте ЭТП АО «Единая электронная торговая площадка» и на сайте ООО «</w:t>
      </w:r>
      <w:proofErr w:type="spellStart"/>
      <w:r w:rsidRPr="00320DD6">
        <w:rPr>
          <w:rFonts w:ascii="Times New Roman" w:hAnsi="Times New Roman" w:cs="Times New Roman"/>
          <w:sz w:val="28"/>
          <w:szCs w:val="28"/>
        </w:rPr>
        <w:t>ТрансЛес</w:t>
      </w:r>
      <w:proofErr w:type="spellEnd"/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transles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78AD5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Юридические лица, независимо от организационно-правовой формы, соответствующие квалификационным требованиям, установленным настоящей документацией и получившие ее в установленном порядке, подавшие Заявки для участия в настоящем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признаются Участниками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7C9E493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3" w:name="_Toc118309863"/>
      <w:r w:rsidRPr="00320DD6">
        <w:rPr>
          <w:rFonts w:cs="Times New Roman"/>
          <w:b/>
          <w:i w:val="0"/>
        </w:rPr>
        <w:t>Разъяснения документации</w:t>
      </w:r>
      <w:bookmarkEnd w:id="3"/>
    </w:p>
    <w:p w14:paraId="5F6B39F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Для разъяснения в отношении Документации Претенденты могут обращаться с запросами в адрес Заказчика через личный кабинет ЭТП </w:t>
      </w:r>
      <w:r w:rsidRPr="00320DD6">
        <w:rPr>
          <w:rFonts w:ascii="Times New Roman" w:hAnsi="Times New Roman" w:cs="Times New Roman"/>
          <w:sz w:val="28"/>
          <w:szCs w:val="28"/>
        </w:rPr>
        <w:br/>
        <w:t>АО «Единая электронная торговая площадка».</w:t>
      </w:r>
    </w:p>
    <w:p w14:paraId="2F9C808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предоставляет разъяснения в течение 2 (двух) рабочих дней с дня получения запросов Претендентов.  </w:t>
      </w:r>
    </w:p>
    <w:p w14:paraId="21FC21F9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4" w:name="_Toc118309864"/>
      <w:r w:rsidRPr="00320DD6">
        <w:rPr>
          <w:rFonts w:cs="Times New Roman"/>
          <w:b/>
          <w:i w:val="0"/>
        </w:rPr>
        <w:t xml:space="preserve">Дополнения и изменения к документации </w:t>
      </w:r>
      <w:r>
        <w:rPr>
          <w:rFonts w:cs="Times New Roman"/>
          <w:b/>
          <w:i w:val="0"/>
        </w:rPr>
        <w:t>запроса предложений</w:t>
      </w:r>
      <w:bookmarkEnd w:id="4"/>
    </w:p>
    <w:p w14:paraId="60B02040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любое время, но 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20DD6">
        <w:rPr>
          <w:rFonts w:ascii="Times New Roman" w:hAnsi="Times New Roman" w:cs="Times New Roman"/>
          <w:sz w:val="28"/>
          <w:szCs w:val="28"/>
        </w:rPr>
        <w:t>)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Заявок, Заказчик может внести дополнения и изменения в документацию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5FD22C70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5" w:name="_Toc118309865"/>
      <w:r w:rsidRPr="00320DD6">
        <w:rPr>
          <w:rFonts w:cs="Times New Roman"/>
          <w:b/>
          <w:i w:val="0"/>
        </w:rPr>
        <w:t>Заявка</w:t>
      </w:r>
      <w:bookmarkEnd w:id="5"/>
    </w:p>
    <w:p w14:paraId="1CFFA1D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15EFED0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Предложение должно быть оформлено на русском языке.</w:t>
      </w:r>
    </w:p>
    <w:p w14:paraId="3064E30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Вся переписка, связанная с проведением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ведется на русском языке.</w:t>
      </w:r>
    </w:p>
    <w:p w14:paraId="2967952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Претендент, Заявка которого не соответствует требованиям настоящей Документации,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5D2102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Подать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вправе только зарегистрированный в единой информационной системе и аккредитованный на электронной площадке участник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путем направления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такой Заявки оператору электронной площадки.</w:t>
      </w:r>
    </w:p>
    <w:p w14:paraId="66C25BD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6" w:name="_Toc34648349"/>
      <w:bookmarkStart w:id="7" w:name="_Toc515863124"/>
      <w:bookmarkStart w:id="8" w:name="_Toc118309866"/>
      <w:r w:rsidRPr="00320DD6">
        <w:rPr>
          <w:rFonts w:cs="Times New Roman"/>
          <w:b/>
          <w:i w:val="0"/>
        </w:rPr>
        <w:t xml:space="preserve">Порядок, место, даты и время начала и окончания срока подачи </w:t>
      </w:r>
      <w:bookmarkEnd w:id="6"/>
      <w:bookmarkEnd w:id="7"/>
      <w:r w:rsidRPr="00320DD6">
        <w:rPr>
          <w:rFonts w:cs="Times New Roman"/>
          <w:b/>
          <w:i w:val="0"/>
        </w:rPr>
        <w:t>Заявки</w:t>
      </w:r>
      <w:bookmarkEnd w:id="8"/>
    </w:p>
    <w:p w14:paraId="494B3A3A" w14:textId="6EA8D45A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Заявка может быть подана, начиная с «</w:t>
      </w:r>
      <w:r w:rsidR="00CF08DB">
        <w:rPr>
          <w:rFonts w:ascii="Times New Roman" w:hAnsi="Times New Roman" w:cs="Times New Roman"/>
          <w:sz w:val="28"/>
          <w:szCs w:val="28"/>
        </w:rPr>
        <w:t>05</w:t>
      </w:r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CF08DB">
        <w:rPr>
          <w:rFonts w:ascii="Times New Roman" w:hAnsi="Times New Roman" w:cs="Times New Roman"/>
          <w:sz w:val="28"/>
          <w:szCs w:val="28"/>
        </w:rPr>
        <w:t>6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на ЭТП АО «Единая электронная торговая площадка» </w:t>
      </w:r>
      <w:hyperlink r:id="rId14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https://www.roseltorg.ru/personal/demetra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059018" w14:textId="2AF7773F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Прием Заявок прекращается </w:t>
      </w:r>
      <w:r w:rsidR="007C084A" w:rsidRPr="00320DD6">
        <w:rPr>
          <w:rFonts w:ascii="Times New Roman" w:hAnsi="Times New Roman" w:cs="Times New Roman"/>
          <w:sz w:val="28"/>
          <w:szCs w:val="28"/>
        </w:rPr>
        <w:t>«</w:t>
      </w:r>
      <w:r w:rsidR="00CF08DB">
        <w:rPr>
          <w:rFonts w:ascii="Times New Roman" w:hAnsi="Times New Roman" w:cs="Times New Roman"/>
          <w:sz w:val="28"/>
          <w:szCs w:val="28"/>
        </w:rPr>
        <w:t>26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0DD6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</w:t>
      </w:r>
    </w:p>
    <w:p w14:paraId="7E75DE6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вправе по своему усмотрению перенести окончательную дату подачи заявок на более поздний срок, внеся дополнения в Документацию. В этом случае срок действия всех прав и обязанностей Заказчика и Претендентов продлевается с учетом измененной окончательной даты.</w:t>
      </w:r>
    </w:p>
    <w:p w14:paraId="0AE30984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состоявшимся, если поданы Заявки не менее, чем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20DD6">
        <w:rPr>
          <w:rFonts w:ascii="Times New Roman" w:hAnsi="Times New Roman" w:cs="Times New Roman"/>
          <w:sz w:val="28"/>
          <w:szCs w:val="28"/>
        </w:rPr>
        <w:t xml:space="preserve">) Участников. </w:t>
      </w:r>
    </w:p>
    <w:p w14:paraId="42F0C1A1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подана Заявка менее, чем от 1 (одного) Участника. </w:t>
      </w:r>
    </w:p>
    <w:p w14:paraId="29410B91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9" w:name="_Toc34648350"/>
      <w:bookmarkStart w:id="10" w:name="_Toc515863125"/>
      <w:bookmarkStart w:id="11" w:name="_Toc118309867"/>
      <w:r w:rsidRPr="00320DD6">
        <w:rPr>
          <w:rFonts w:cs="Times New Roman"/>
          <w:b/>
          <w:i w:val="0"/>
        </w:rPr>
        <w:t>Изменения Заявок и их отзыв</w:t>
      </w:r>
      <w:bookmarkEnd w:id="9"/>
      <w:bookmarkEnd w:id="10"/>
      <w:bookmarkEnd w:id="11"/>
    </w:p>
    <w:p w14:paraId="3F65777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Претендент вправе отозвать свою Заявку до момента окончания срока подачи заявок.</w:t>
      </w:r>
    </w:p>
    <w:p w14:paraId="32A5F0F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2" w:name="_Toc118309868"/>
      <w:r w:rsidRPr="00320DD6">
        <w:rPr>
          <w:rFonts w:cs="Times New Roman"/>
          <w:b/>
          <w:i w:val="0"/>
        </w:rPr>
        <w:t>Рассмотрение и оценка Заявок</w:t>
      </w:r>
      <w:bookmarkEnd w:id="12"/>
    </w:p>
    <w:p w14:paraId="231B206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рассматривает Заявки на соответствие требованиям, установленным Документацией в течение 3 (трёх) рабочих дней, следующих после даты окончания приема Заявок.</w:t>
      </w:r>
    </w:p>
    <w:p w14:paraId="62B7115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Заказчиком принимается 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Претендента и о признании Претендента, подавшего Заявку, Участником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или об отказе в допуске такого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 установленном порядке, что указывается в протоколе рассмотрения Заявок.</w:t>
      </w:r>
    </w:p>
    <w:p w14:paraId="24213576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Заказчик не рассматривает Заявки, если они не соответствуют требованиям, установленным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90CB73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случае, если на основании результатов рассмотрения Заявок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всех Претендентов, подавших предложения,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67DCF65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Заказчиком по следующим критериям: </w:t>
      </w:r>
    </w:p>
    <w:p w14:paraId="22E461FF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соблюдение требований, изложенных в Извещении;</w:t>
      </w:r>
    </w:p>
    <w:p w14:paraId="2E90320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соответствие Претендента общим квалификационным требованиям, указанным в Документации.</w:t>
      </w:r>
    </w:p>
    <w:p w14:paraId="6CDD025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Конкурсной комиссией принимается решение о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 о признании его Участником или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Решение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принимается в случае, если:</w:t>
      </w:r>
    </w:p>
    <w:p w14:paraId="75AF0FA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Претендент не соответствует требованиям, предъявляемым к Участникам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;</w:t>
      </w:r>
    </w:p>
    <w:p w14:paraId="57F964D8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заявка не соответствует предъявляемым требованиям (п. 1.8.3. Документации);</w:t>
      </w:r>
    </w:p>
    <w:p w14:paraId="159E9C32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представленные Претендентом документы содержат недостоверные сведения;</w:t>
      </w:r>
    </w:p>
    <w:p w14:paraId="00DAE8F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представлены не все документы в соответствии с перечнем, указанным в Извещении и Документации;</w:t>
      </w:r>
    </w:p>
    <w:p w14:paraId="6927BAB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предложение подписано лицом, не уполномоченным претендентом на осуществление таких действий.</w:t>
      </w:r>
    </w:p>
    <w:p w14:paraId="34331C22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Решение о выборе Претендентов, допущенных к </w:t>
      </w:r>
      <w:r>
        <w:rPr>
          <w:rFonts w:ascii="Times New Roman" w:hAnsi="Times New Roman" w:cs="Times New Roman"/>
          <w:sz w:val="28"/>
          <w:szCs w:val="28"/>
        </w:rPr>
        <w:t>Запросу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указывается в протоколе рассмотрения Заявок Конкурсной комиссии.   </w:t>
      </w:r>
    </w:p>
    <w:p w14:paraId="27CB09E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квалификацию всех Претендентов и принимает решение о соответствии или несоответствии каждого Претендента, представившего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квалификационным требованиям. При принятии такого решения Конкурсная комиссия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руководствуется только требованиями, установленными в настоящем Документации и Извещении. </w:t>
      </w:r>
    </w:p>
    <w:p w14:paraId="33471285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89E55FA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3" w:name="_Toc118309869"/>
      <w:r w:rsidRPr="00320DD6">
        <w:rPr>
          <w:rFonts w:cs="Times New Roman"/>
          <w:b/>
          <w:i w:val="0"/>
        </w:rPr>
        <w:t>Оценка Претендента на соответствие общим квалификационным требованиям.</w:t>
      </w:r>
      <w:bookmarkEnd w:id="13"/>
    </w:p>
    <w:p w14:paraId="7D55339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допускаются юридические лица или индивидуальные предприниматели независимо от организационно-правовой формы и ведомственной принадлежности, полностью удовлетворяющие общим требованиям: </w:t>
      </w:r>
    </w:p>
    <w:p w14:paraId="48A9AEB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должен обладать гражданской правоспособностью в полном объеме для заключения и исполнения договора/договоров по результатам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;</w:t>
      </w:r>
    </w:p>
    <w:p w14:paraId="30A010B9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иметь материальной задолженности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просроченную задолженность по ранее заключенным договорам с Компанией;</w:t>
      </w:r>
    </w:p>
    <w:p w14:paraId="07AE612D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находиться в процессе ликвидации и в его отношении не должна применяться процедура банкротства;</w:t>
      </w:r>
    </w:p>
    <w:p w14:paraId="47D2B84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быть признан несостоятельным (банкротом);</w:t>
      </w:r>
    </w:p>
    <w:p w14:paraId="79F3D607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на имущество Претендента не должен быть наложен арест, экономическая деятельность участника не должна быть приостановлена.</w:t>
      </w:r>
    </w:p>
    <w:p w14:paraId="1A66B5C5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b/>
          <w:iCs/>
          <w:sz w:val="28"/>
          <w:szCs w:val="28"/>
        </w:rPr>
        <w:t>Для подтверждения соответствия квалификационным требованиям Претендент предоставляет следующие документы в составе Заявки:</w:t>
      </w:r>
    </w:p>
    <w:p w14:paraId="7157F758" w14:textId="77777777" w:rsidR="00EF2A13" w:rsidRPr="00320DD6" w:rsidRDefault="00EF2A13" w:rsidP="00EF2A13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iCs/>
          <w:sz w:val="28"/>
          <w:szCs w:val="28"/>
        </w:rPr>
        <w:t>- заявка (Приложение № 3 к Документации);</w:t>
      </w:r>
    </w:p>
    <w:p w14:paraId="56B8CE53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EastAsia"/>
          <w:sz w:val="28"/>
          <w:szCs w:val="28"/>
        </w:rPr>
      </w:pPr>
      <w:r w:rsidRPr="00320DD6">
        <w:rPr>
          <w:sz w:val="28"/>
          <w:szCs w:val="28"/>
        </w:rPr>
        <w:t xml:space="preserve">- письменное обращение в ООО «ТрансЛес» (Приложение № 2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0AD01A9A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4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6C992E41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4B90692D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-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7E1FBD0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выписку из Единого государственного реестра юридических лиц, выданную в установленном порядке (оригинал или копии);</w:t>
      </w:r>
    </w:p>
    <w:p w14:paraId="22A3EC5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05AFB3C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090CD2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0E1A6427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об отсутствии задолженности по уплате налогов;</w:t>
      </w:r>
    </w:p>
    <w:p w14:paraId="2580D4A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(оригинал);</w:t>
      </w:r>
    </w:p>
    <w:p w14:paraId="5A6A019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сведения о соответствии Претендентов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квалификационным требованиям и документы, подтверждающие соответствие требованиям (могут предоставляться по запросу);</w:t>
      </w:r>
    </w:p>
    <w:p w14:paraId="2FCD2880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1.8.4. Заказчик изучает квалификацию Претендентов и ее соответствие требованиям на основании представленных Претендентами документов.</w:t>
      </w:r>
    </w:p>
    <w:p w14:paraId="6C97740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1.8.5. В ходе изучения заявок Претендентов Заказчик имеет право запрашивать соответствующие органы государственной власти, а также юридические и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физические лица, указанные в Заявке Претендента, для проверки достоверности указанных сведений.</w:t>
      </w:r>
    </w:p>
    <w:p w14:paraId="094A9C2B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1.8.6. Указание неверных сведений может служить основанием для отклонения Заявки Претендента.</w:t>
      </w:r>
    </w:p>
    <w:p w14:paraId="0E55C18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r w:rsidRPr="00320DD6">
        <w:rPr>
          <w:rFonts w:cs="Times New Roman"/>
          <w:b/>
          <w:i w:val="0"/>
        </w:rPr>
        <w:t xml:space="preserve"> </w:t>
      </w:r>
      <w:bookmarkStart w:id="14" w:name="_Toc118309870"/>
      <w:r w:rsidRPr="00320DD6">
        <w:rPr>
          <w:rFonts w:cs="Times New Roman"/>
          <w:b/>
          <w:i w:val="0"/>
        </w:rPr>
        <w:t xml:space="preserve">Порядок определения победителя </w:t>
      </w:r>
      <w:r>
        <w:rPr>
          <w:rFonts w:cs="Times New Roman"/>
          <w:b/>
          <w:i w:val="0"/>
        </w:rPr>
        <w:t>Запроса предложений</w:t>
      </w:r>
      <w:r w:rsidRPr="00320DD6">
        <w:rPr>
          <w:rFonts w:cs="Times New Roman"/>
          <w:b/>
          <w:i w:val="0"/>
        </w:rPr>
        <w:t>.</w:t>
      </w:r>
      <w:bookmarkStart w:id="15" w:name="_Toc33016381"/>
      <w:bookmarkStart w:id="16" w:name="_Toc34648352"/>
      <w:bookmarkStart w:id="17" w:name="_Toc515863128"/>
      <w:bookmarkEnd w:id="14"/>
    </w:p>
    <w:p w14:paraId="0AED98A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Участник, который сделал самое высокое ценовое предложение по итогам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Предложению такого участника присваивается первый порядковый номер. </w:t>
      </w:r>
    </w:p>
    <w:p w14:paraId="5806253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8" w:name="_Toc118309871"/>
      <w:r w:rsidRPr="00320DD6">
        <w:rPr>
          <w:rFonts w:cs="Times New Roman"/>
          <w:b/>
          <w:i w:val="0"/>
        </w:rPr>
        <w:t>Права Заказчика</w:t>
      </w:r>
      <w:bookmarkEnd w:id="15"/>
      <w:bookmarkEnd w:id="16"/>
      <w:bookmarkEnd w:id="17"/>
      <w:bookmarkEnd w:id="18"/>
    </w:p>
    <w:p w14:paraId="7ECFAEE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Заказчик не обязан заключать договор с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076165C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При необходимости Заказчик имеет право затребовать от Участника дополнительные документы и информацию.</w:t>
      </w:r>
    </w:p>
    <w:p w14:paraId="4D4488AF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9" w:name="_Toc34648353"/>
      <w:bookmarkStart w:id="20" w:name="_Toc118309872"/>
      <w:r w:rsidRPr="00320DD6">
        <w:rPr>
          <w:rFonts w:cs="Times New Roman"/>
          <w:b/>
          <w:i w:val="0"/>
        </w:rPr>
        <w:t>Недобросовестные действия</w:t>
      </w:r>
      <w:bookmarkEnd w:id="19"/>
      <w:r w:rsidRPr="00320DD6">
        <w:rPr>
          <w:rFonts w:cs="Times New Roman"/>
          <w:b/>
          <w:i w:val="0"/>
        </w:rPr>
        <w:t xml:space="preserve"> Участника</w:t>
      </w:r>
      <w:bookmarkEnd w:id="20"/>
    </w:p>
    <w:p w14:paraId="593C836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недобросовестным действиям Участников относятся действия, которые выражаются в том, что Участник, подавший Заявку, прямо или косвенно предлагает, дает, либо соглашается дать любому должностному лицу (служащему) Заказчика вознаграждение в любой форме (предложение о найме или какая-либо другая услуга, либо материальное вознаграждение) в целях оказания воздействия на проведение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совершение иного действия, принятие решения или применение какой-либо процедуры Заказчиком.</w:t>
      </w:r>
    </w:p>
    <w:p w14:paraId="018B00C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Заказчик, в случае установления им недобросовестности действий Участника, отстраняет его от участия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AC39D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1" w:name="_Toc34648354"/>
      <w:bookmarkStart w:id="22" w:name="_Toc118309873"/>
      <w:r w:rsidRPr="00320DD6">
        <w:rPr>
          <w:rFonts w:cs="Times New Roman"/>
          <w:b/>
          <w:i w:val="0"/>
        </w:rPr>
        <w:t>Соблюдение конфиденциальности</w:t>
      </w:r>
      <w:bookmarkEnd w:id="21"/>
      <w:bookmarkEnd w:id="22"/>
    </w:p>
    <w:p w14:paraId="2072B535" w14:textId="29C930BD" w:rsidR="00EF2A13" w:rsidRPr="00EC217A" w:rsidRDefault="00EF2A13" w:rsidP="007216D6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color w:val="FF0000"/>
          <w:sz w:val="28"/>
          <w:szCs w:val="28"/>
        </w:rPr>
      </w:pPr>
      <w:r w:rsidRPr="00EC217A">
        <w:rPr>
          <w:rFonts w:ascii="Times New Roman" w:hAnsi="Times New Roman" w:cs="Times New Roman"/>
          <w:sz w:val="28"/>
          <w:szCs w:val="28"/>
        </w:rPr>
        <w:t>Информация относительно результатов запроса предложений: изучения, оценки и сопоставления предложений не подлежит разглашению Участникам запроса предложений.</w:t>
      </w:r>
      <w:r w:rsidRPr="00EC217A">
        <w:rPr>
          <w:color w:val="FF0000"/>
          <w:sz w:val="28"/>
          <w:szCs w:val="28"/>
        </w:rPr>
        <w:br w:type="page"/>
      </w:r>
    </w:p>
    <w:p w14:paraId="6B9E88CB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Toc118309874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3"/>
    </w:p>
    <w:p w14:paraId="3BF2CC15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C8C10AD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EF2A13" w:rsidRPr="00320DD6" w14:paraId="49E3B723" w14:textId="77777777" w:rsidTr="008B3608">
        <w:tc>
          <w:tcPr>
            <w:tcW w:w="9781" w:type="dxa"/>
          </w:tcPr>
          <w:p w14:paraId="5468AEE3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>Печатается на официальном</w:t>
            </w:r>
          </w:p>
          <w:p w14:paraId="4F0A25FD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 xml:space="preserve">бланке организации-Претендента </w:t>
            </w:r>
          </w:p>
          <w:p w14:paraId="5360277C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</w:p>
          <w:p w14:paraId="2AD7B250" w14:textId="77777777" w:rsidR="00EF2A13" w:rsidRPr="00320DD6" w:rsidRDefault="00EF2A13" w:rsidP="008B3608">
            <w:pPr>
              <w:jc w:val="center"/>
              <w:rPr>
                <w:sz w:val="28"/>
                <w:szCs w:val="28"/>
              </w:rPr>
            </w:pPr>
            <w:bookmarkStart w:id="24" w:name="_Toc27733023"/>
            <w:r w:rsidRPr="00320DD6">
              <w:rPr>
                <w:sz w:val="28"/>
                <w:szCs w:val="28"/>
              </w:rPr>
              <w:t>Письменное обращение</w:t>
            </w:r>
            <w:bookmarkEnd w:id="24"/>
          </w:p>
          <w:p w14:paraId="2FE080FA" w14:textId="77777777" w:rsidR="00EF2A13" w:rsidRPr="00320DD6" w:rsidRDefault="00EF2A13" w:rsidP="008B3608">
            <w:pPr>
              <w:jc w:val="center"/>
              <w:rPr>
                <w:i/>
                <w:sz w:val="28"/>
                <w:szCs w:val="28"/>
              </w:rPr>
            </w:pPr>
          </w:p>
          <w:p w14:paraId="52C0CF76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Исх. №____ от ______</w:t>
            </w:r>
          </w:p>
        </w:tc>
      </w:tr>
    </w:tbl>
    <w:p w14:paraId="3FF58851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F2A13" w:rsidRPr="00320DD6" w14:paraId="48930EF5" w14:textId="77777777" w:rsidTr="008B3608">
        <w:trPr>
          <w:jc w:val="right"/>
        </w:trPr>
        <w:tc>
          <w:tcPr>
            <w:tcW w:w="4500" w:type="dxa"/>
            <w:hideMark/>
          </w:tcPr>
          <w:p w14:paraId="497B53A8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Председателю Конкурсной комиссии ООО «ТрансЛес»</w:t>
            </w:r>
          </w:p>
          <w:p w14:paraId="1B4531C5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 xml:space="preserve">Р.В. </w:t>
            </w:r>
            <w:proofErr w:type="spellStart"/>
            <w:r w:rsidRPr="00320DD6">
              <w:rPr>
                <w:b/>
                <w:sz w:val="28"/>
                <w:szCs w:val="28"/>
              </w:rPr>
              <w:t>Пряникову</w:t>
            </w:r>
            <w:proofErr w:type="spellEnd"/>
          </w:p>
        </w:tc>
      </w:tr>
    </w:tbl>
    <w:p w14:paraId="4CB1B647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8AAA38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Уважаемый Руслан Васильевич!</w:t>
      </w:r>
    </w:p>
    <w:p w14:paraId="254F39F2" w14:textId="77777777" w:rsidR="00EF2A13" w:rsidRPr="00320DD6" w:rsidRDefault="00EF2A13" w:rsidP="00EF2A13">
      <w:pPr>
        <w:spacing w:line="360" w:lineRule="auto"/>
        <w:jc w:val="center"/>
        <w:rPr>
          <w:color w:val="FF0000"/>
          <w:sz w:val="28"/>
          <w:szCs w:val="28"/>
        </w:rPr>
      </w:pPr>
    </w:p>
    <w:p w14:paraId="6B6EC796" w14:textId="526ECB8F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Изучив Извещение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на право заключения</w:t>
      </w:r>
      <w:r w:rsidR="007C3F3A">
        <w:rPr>
          <w:sz w:val="28"/>
          <w:szCs w:val="28"/>
        </w:rPr>
        <w:t xml:space="preserve"> договора на реализацию вагонов</w:t>
      </w:r>
      <w:r w:rsidRPr="00320DD6">
        <w:rPr>
          <w:sz w:val="28"/>
          <w:szCs w:val="28"/>
        </w:rPr>
        <w:t xml:space="preserve"> </w:t>
      </w:r>
      <w:r w:rsidR="007C084A">
        <w:rPr>
          <w:sz w:val="28"/>
          <w:szCs w:val="28"/>
        </w:rPr>
        <w:t>(</w:t>
      </w:r>
      <w:r w:rsidR="008B2723">
        <w:rPr>
          <w:sz w:val="28"/>
          <w:szCs w:val="28"/>
        </w:rPr>
        <w:t>3</w:t>
      </w:r>
      <w:r w:rsidR="007C3F3A">
        <w:rPr>
          <w:sz w:val="28"/>
          <w:szCs w:val="28"/>
        </w:rPr>
        <w:t xml:space="preserve"> ед.</w:t>
      </w:r>
      <w:r w:rsidRPr="00320DD6">
        <w:rPr>
          <w:sz w:val="28"/>
          <w:szCs w:val="28"/>
        </w:rPr>
        <w:t xml:space="preserve">), наша организация выражает свою заинтересованность в участии в </w:t>
      </w:r>
      <w:r>
        <w:rPr>
          <w:sz w:val="28"/>
          <w:szCs w:val="28"/>
        </w:rPr>
        <w:t>запросе предложений</w:t>
      </w:r>
      <w:r w:rsidRPr="00320DD6">
        <w:rPr>
          <w:sz w:val="28"/>
          <w:szCs w:val="28"/>
        </w:rPr>
        <w:t>, в связи с чем направляем Вам информацию (необходимо указать следующую информацию):</w:t>
      </w:r>
    </w:p>
    <w:p w14:paraId="13EBBB0F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Наименование, место нахождения, банковские реквизиты.</w:t>
      </w:r>
    </w:p>
    <w:p w14:paraId="5573E1C6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Опыт участия в выполнения аналогичных процедурах.</w:t>
      </w:r>
    </w:p>
    <w:p w14:paraId="59A95307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Руководитель организации                        _______________ (_____________).</w:t>
      </w:r>
    </w:p>
    <w:p w14:paraId="4FE3152D" w14:textId="77777777" w:rsidR="00EF2A13" w:rsidRPr="00320DD6" w:rsidRDefault="00EF2A13" w:rsidP="00EF2A13">
      <w:pPr>
        <w:spacing w:line="360" w:lineRule="auto"/>
        <w:jc w:val="center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Печать организации</w:t>
      </w:r>
    </w:p>
    <w:p w14:paraId="55B02CD3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Исп. </w:t>
      </w:r>
    </w:p>
    <w:p w14:paraId="62B46D72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Ф.И.О.</w:t>
      </w:r>
    </w:p>
    <w:p w14:paraId="3ED7A39A" w14:textId="77777777" w:rsidR="00EF2A13" w:rsidRPr="00320DD6" w:rsidRDefault="00EF2A13" w:rsidP="00EF2A13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sz w:val="28"/>
          <w:szCs w:val="28"/>
        </w:rPr>
        <w:t>Телефон: _____________</w:t>
      </w: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71AC2814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5" w:name="_Toc118309875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5"/>
    </w:p>
    <w:p w14:paraId="748A7F00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Печатается на официальном</w:t>
      </w:r>
    </w:p>
    <w:p w14:paraId="00370709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 xml:space="preserve">бланке организации-Участника </w:t>
      </w:r>
    </w:p>
    <w:p w14:paraId="5A158443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067FEDB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DD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CE37A6" w14:textId="77777777" w:rsidR="00EF2A13" w:rsidRPr="00320DD6" w:rsidRDefault="00EF2A13" w:rsidP="00EF2A13">
      <w:pPr>
        <w:rPr>
          <w:sz w:val="28"/>
          <w:szCs w:val="28"/>
        </w:rPr>
      </w:pPr>
    </w:p>
    <w:p w14:paraId="2639DCC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881"/>
      </w:tblGrid>
      <w:tr w:rsidR="00EF2A13" w:rsidRPr="00320DD6" w14:paraId="38BDDAA4" w14:textId="77777777" w:rsidTr="008B3608">
        <w:trPr>
          <w:trHeight w:val="707"/>
        </w:trPr>
        <w:tc>
          <w:tcPr>
            <w:tcW w:w="5211" w:type="dxa"/>
          </w:tcPr>
          <w:p w14:paraId="14D7B9B4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 Конкурсную комиссию</w:t>
            </w:r>
          </w:p>
          <w:p w14:paraId="32FBE816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ООО «ТрансЛес»</w:t>
            </w:r>
          </w:p>
          <w:p w14:paraId="05036897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01F1A" w14:textId="77777777" w:rsidR="00EF2A13" w:rsidRPr="00320DD6" w:rsidRDefault="00EF2A13" w:rsidP="008B3608">
            <w:pPr>
              <w:spacing w:after="120" w:line="360" w:lineRule="auto"/>
              <w:ind w:left="1594"/>
              <w:jc w:val="right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_______________</w:t>
            </w:r>
          </w:p>
          <w:p w14:paraId="414615C4" w14:textId="77777777" w:rsidR="00EF2A13" w:rsidRPr="00320DD6" w:rsidRDefault="00EF2A13" w:rsidP="008B3608">
            <w:pPr>
              <w:spacing w:after="120" w:line="360" w:lineRule="auto"/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14:paraId="6679A8A2" w14:textId="77777777" w:rsidR="00EF2A13" w:rsidRPr="00320DD6" w:rsidRDefault="00EF2A13" w:rsidP="00EF2A1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Будучи уполномоченным представлять и действовать от имени _____________________________________________________ (далее – Претендент), а также полностью изучив всю информацию по </w:t>
      </w:r>
      <w:r>
        <w:rPr>
          <w:sz w:val="28"/>
          <w:szCs w:val="28"/>
        </w:rPr>
        <w:t>запросу предложений</w:t>
      </w:r>
      <w:r w:rsidRPr="00320DD6">
        <w:rPr>
          <w:sz w:val="28"/>
          <w:szCs w:val="28"/>
        </w:rPr>
        <w:t xml:space="preserve"> с квалификационным отбором по выбору покупателя вагонов, подлежащих утилизации (далее –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 xml:space="preserve">), – нижеподписавшийся настоящим подает заявку на участие в вышеуказанном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>.</w:t>
      </w:r>
    </w:p>
    <w:p w14:paraId="64472DA2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 настоящей заявке прилагаются копии документов, определяющих юридический статус Претендента и подтверждение соответствия требованиям Заказчика.</w:t>
      </w:r>
    </w:p>
    <w:p w14:paraId="19AE97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а также обращаться к обслуживающим банкам и клиентам за разъяснениями относительно финансовых и технических вопросов.</w:t>
      </w:r>
    </w:p>
    <w:p w14:paraId="59F479A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Предложение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Конкурсная комиссия Заказчика сочтет необходимой для проверки </w:t>
      </w:r>
      <w:r w:rsidRPr="00320DD6">
        <w:rPr>
          <w:sz w:val="28"/>
          <w:szCs w:val="28"/>
        </w:rPr>
        <w:lastRenderedPageBreak/>
        <w:t>заявлений и сведений, содержащихся в данной заявке, или относящихся к ресурсам, опыту и компетенции Претендента.</w:t>
      </w:r>
    </w:p>
    <w:p w14:paraId="12EAFC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Данная заявка подается с пониманием того, что:</w:t>
      </w:r>
    </w:p>
    <w:p w14:paraId="5BE3448E" w14:textId="77777777" w:rsidR="00EF2A13" w:rsidRPr="00320DD6" w:rsidRDefault="00EF2A13" w:rsidP="00EF2A13">
      <w:pPr>
        <w:tabs>
          <w:tab w:val="num" w:pos="1721"/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результаты рассмотрения предложения зависят от проверки всех данных, представленных Претендентом на момент проведения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иных сведений, имеющихся в распоряжении Заказчика;</w:t>
      </w:r>
    </w:p>
    <w:p w14:paraId="38C9DCB2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 любую ошибку или упущение в представлении заявки ответственность целиком и полностью будет лежать на Претенденте;</w:t>
      </w:r>
    </w:p>
    <w:p w14:paraId="33245BB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конкурсная комиссия оставляет за собой право не рассматривать заявки, ненадлежащим образом оформленные и несоответствующие требованиям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перенести дату рассмотрения заявок или прекратить процедуры без дополнительных объяснений.</w:t>
      </w:r>
    </w:p>
    <w:p w14:paraId="14DFB7D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color w:val="FF0000"/>
          <w:sz w:val="28"/>
          <w:szCs w:val="28"/>
        </w:rPr>
        <w:t xml:space="preserve">- </w:t>
      </w:r>
      <w:r w:rsidRPr="00320DD6">
        <w:rPr>
          <w:sz w:val="28"/>
          <w:szCs w:val="28"/>
        </w:rPr>
        <w:t>конкурсная комиссия не несет ответственности за вышеперечисленные действия и не берет на себя обязательства информировать Претендентов и Участников об их причинах.</w:t>
      </w:r>
    </w:p>
    <w:p w14:paraId="659CF265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признания нашей организации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мы обязуемся заключить договор по форме приложения № 5 к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по цене, при которой признали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.</w:t>
      </w:r>
    </w:p>
    <w:p w14:paraId="510C027A" w14:textId="77777777" w:rsidR="00EF2A13" w:rsidRPr="00320DD6" w:rsidRDefault="00EF2A13" w:rsidP="00EF2A13">
      <w:pPr>
        <w:suppressAutoHyphens/>
        <w:spacing w:line="360" w:lineRule="auto"/>
        <w:ind w:firstLine="567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F2A13" w:rsidRPr="00320DD6" w14:paraId="156F3EE0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0D7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EF2A13" w:rsidRPr="00320DD6" w14:paraId="581BBD03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E3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85E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Телефон, Электронная почта </w:t>
            </w:r>
          </w:p>
        </w:tc>
      </w:tr>
      <w:tr w:rsidR="00EF2A13" w:rsidRPr="00320DD6" w14:paraId="15E502E2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524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кадровым вопросам</w:t>
            </w:r>
          </w:p>
        </w:tc>
      </w:tr>
      <w:tr w:rsidR="00EF2A13" w:rsidRPr="00320DD6" w14:paraId="1CE89FE9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28D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269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  <w:tr w:rsidR="00EF2A13" w:rsidRPr="00320DD6" w14:paraId="2154CBD8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85A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финансовым вопросам</w:t>
            </w:r>
          </w:p>
        </w:tc>
      </w:tr>
      <w:tr w:rsidR="00EF2A13" w:rsidRPr="00320DD6" w14:paraId="6716DE65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B52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810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</w:tbl>
    <w:p w14:paraId="735EA7B3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Мы согласны придерживаться положений настоящей заявки.</w:t>
      </w:r>
    </w:p>
    <w:p w14:paraId="11546428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Нижеподписавшийся удостоверяет, что сделанные заявления и предоставленные сведения в Заявке, заполненной должным образом, являются полными, точными и верными.</w:t>
      </w:r>
    </w:p>
    <w:p w14:paraId="6D931C2F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sz w:val="28"/>
          <w:szCs w:val="28"/>
        </w:rPr>
        <w:t>В подтверждение этого прилагаем все необходимые документы.</w:t>
      </w:r>
    </w:p>
    <w:p w14:paraId="3FAD261E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Приложения:</w:t>
      </w:r>
    </w:p>
    <w:p w14:paraId="709C2E3A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письменное обращение в ООО «ТрансЛес» (Приложение № 1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2A66567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3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48CDD7C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1B19B950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44E6EEAE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выписку из Единого государственного реестра юридических лиц, выданную в установленном порядке (оригинал или копии);</w:t>
      </w:r>
    </w:p>
    <w:p w14:paraId="6A5F6106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681A1EE2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D1FC008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5616DD61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заверение руководителя Претендента об отсутствии задолженности по </w:t>
      </w:r>
      <w:r w:rsidRPr="00320DD6">
        <w:rPr>
          <w:sz w:val="28"/>
          <w:szCs w:val="28"/>
        </w:rPr>
        <w:lastRenderedPageBreak/>
        <w:t>уплате налогов;</w:t>
      </w:r>
    </w:p>
    <w:p w14:paraId="4637B059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(оригинал).</w:t>
      </w:r>
    </w:p>
    <w:p w14:paraId="61752590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 xml:space="preserve">_______________________________________________________________ </w:t>
      </w:r>
    </w:p>
    <w:p w14:paraId="662F0058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(полное наименование Претендента)</w:t>
      </w:r>
    </w:p>
    <w:p w14:paraId="342D138D" w14:textId="77777777" w:rsidR="00EF2A13" w:rsidRPr="00320DD6" w:rsidRDefault="00EF2A13" w:rsidP="00EF2A13">
      <w:pPr>
        <w:widowControl w:val="0"/>
        <w:spacing w:line="360" w:lineRule="auto"/>
        <w:ind w:firstLine="567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</w:t>
      </w:r>
    </w:p>
    <w:p w14:paraId="4053CB0F" w14:textId="77777777" w:rsidR="00EF2A13" w:rsidRPr="00320DD6" w:rsidRDefault="00EF2A13" w:rsidP="00EF2A13">
      <w:pPr>
        <w:spacing w:line="360" w:lineRule="auto"/>
        <w:ind w:firstLine="567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202_г. </w:t>
      </w:r>
    </w:p>
    <w:p w14:paraId="69A1D92F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0115DF02" w14:textId="77777777" w:rsidR="00EF2A13" w:rsidRPr="00320DD6" w:rsidRDefault="00EF2A13" w:rsidP="00EF2A13">
      <w:pPr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3F18F7AA" w14:textId="77777777" w:rsidR="00EF2A13" w:rsidRPr="00320DD6" w:rsidRDefault="00EF2A13" w:rsidP="00EF2A13">
      <w:pPr>
        <w:pStyle w:val="11"/>
        <w:ind w:left="72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1830987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3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BE2077B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945CD0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277330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  <w:bookmarkEnd w:id="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ПРЕДЛОЖЕНИЙ</w:t>
      </w:r>
    </w:p>
    <w:p w14:paraId="35D6789B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"/>
        <w:gridCol w:w="2619"/>
        <w:gridCol w:w="284"/>
        <w:gridCol w:w="1647"/>
        <w:gridCol w:w="337"/>
        <w:gridCol w:w="992"/>
      </w:tblGrid>
      <w:tr w:rsidR="00EF2A13" w:rsidRPr="00320DD6" w14:paraId="765B8CA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29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Название компании, ОГРН, ИНН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B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812" w14:textId="77777777" w:rsidR="00EF2A13" w:rsidRPr="00320DD6" w:rsidRDefault="00EF2A13" w:rsidP="008B36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2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35EEAF0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D72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Общая информация о компании:</w:t>
            </w:r>
          </w:p>
        </w:tc>
      </w:tr>
      <w:tr w:rsidR="00EF2A13" w:rsidRPr="00320DD6" w14:paraId="4C2ED36B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9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C3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 юридического лица в пределах его места нахождения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66" w14:textId="77777777" w:rsidR="00EF2A13" w:rsidRPr="00320DD6" w:rsidRDefault="00EF2A13" w:rsidP="008B3608">
            <w:pPr>
              <w:tabs>
                <w:tab w:val="left" w:pos="21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D75CF32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AD6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DA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 почтовый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AF4074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D1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63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D1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F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734C0AC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C6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Сайт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7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17B8D93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32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422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6086B3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65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EB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2559B29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Контактное лицо (Ф.И.О., должность)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00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7282AD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07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DD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163B99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C6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0D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627CF5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24F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7C406FB" w14:textId="77777777" w:rsidTr="008B3608">
        <w:trPr>
          <w:trHeight w:val="53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Банковские</w:t>
            </w:r>
          </w:p>
          <w:p w14:paraId="1C2AEE3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реквизиты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46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290846" w14:textId="77777777" w:rsidTr="008B3608">
        <w:trPr>
          <w:trHeight w:val="51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8C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создания</w:t>
            </w:r>
          </w:p>
          <w:p w14:paraId="4127F99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Компании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BC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C3336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7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Состав учредителей</w:t>
            </w:r>
          </w:p>
          <w:p w14:paraId="0CFC9BD6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  <w:p w14:paraId="51F30B9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8E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AEB9265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Взаимозависимость по отношению к                                 ООО «ТрансЛес»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B9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F8306B4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05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Правоустанавливающие документы по указанному адресу ЮЛ в пределах его места нахождения (указать реквизиты)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9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Договор аренды нежилого помещения</w:t>
            </w:r>
          </w:p>
        </w:tc>
      </w:tr>
      <w:tr w:rsidR="00EF2A13" w:rsidRPr="00320DD6" w14:paraId="658A9F34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9CE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BC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Свидетельство о праве собственности на нежилое помещение </w:t>
            </w:r>
          </w:p>
        </w:tc>
      </w:tr>
      <w:tr w:rsidR="00EF2A13" w:rsidRPr="00320DD6" w14:paraId="38C94E1A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27" w14:textId="77777777" w:rsidR="00EF2A13" w:rsidRPr="00320DD6" w:rsidRDefault="00EF2A13" w:rsidP="008B3608">
            <w:pPr>
              <w:spacing w:line="360" w:lineRule="auto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Деятельность компании:</w:t>
            </w:r>
          </w:p>
        </w:tc>
      </w:tr>
      <w:tr w:rsidR="00EF2A13" w:rsidRPr="00320DD6" w14:paraId="6A84CB2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D4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Основой вид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629A38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D2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Другие виды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3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F6253CF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B1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Годовая выручка от реализации продукции/услуг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B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C3DEBF3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9A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 коммерческих и управленческих расходов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7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1E714FD" w14:textId="77777777" w:rsidTr="008B3608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8D0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География оказания услуг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DD1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F5AB40A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7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Среднесписочная численность персонала за последние 12 месяцев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C6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59BF9E4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Балансовая стоимость основных средств на последнюю отчетную дату (с отдельным указанием стоимости производственных ОС)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7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48C8B0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44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производственных активов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01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D535B0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Наличие складских помещений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DB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8DFEF8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ED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транспортных средств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AF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5E77A87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2F2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Наличие судебно-арбитражной практики</w:t>
            </w:r>
          </w:p>
        </w:tc>
      </w:tr>
      <w:tr w:rsidR="00EF2A13" w:rsidRPr="00320DD6" w14:paraId="2C12CB4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B3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Находится ли организация в стадии банкротства или ликвидации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F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C65EDDA" w14:textId="77777777" w:rsidTr="008B3608">
        <w:trPr>
          <w:trHeight w:val="6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05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Другая информация, которую вы бы хотели о себе сообщить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2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62BF4D" w14:textId="77777777" w:rsidR="00EF2A13" w:rsidRPr="00320DD6" w:rsidRDefault="00EF2A13" w:rsidP="00EF2A13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</w:t>
      </w:r>
    </w:p>
    <w:p w14:paraId="0051D79A" w14:textId="77777777" w:rsidR="00EF2A13" w:rsidRPr="00320DD6" w:rsidRDefault="00EF2A13" w:rsidP="00EF2A13">
      <w:pPr>
        <w:spacing w:line="360" w:lineRule="auto"/>
        <w:ind w:firstLine="709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5EC8CE57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58A0BD91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Toc118309877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4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8"/>
    </w:p>
    <w:p w14:paraId="2995435C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E45F889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27733029"/>
      <w:r w:rsidRPr="00320DD6">
        <w:rPr>
          <w:rFonts w:ascii="Times New Roman" w:eastAsia="Times New Roman" w:hAnsi="Times New Roman" w:cs="Times New Roman"/>
          <w:sz w:val="28"/>
          <w:szCs w:val="28"/>
        </w:rPr>
        <w:t>Опись документов, прилагаемых к Заявке</w:t>
      </w:r>
      <w:bookmarkEnd w:id="29"/>
    </w:p>
    <w:p w14:paraId="3D5C90FD" w14:textId="77777777" w:rsidR="00EF2A13" w:rsidRPr="00320DD6" w:rsidRDefault="00EF2A13" w:rsidP="00EF2A13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EF2A13" w:rsidRPr="00320DD6" w14:paraId="15F0A53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EF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23E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AE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63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2A13" w:rsidRPr="00320DD6" w14:paraId="4E34B9B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8A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3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7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C5B93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5F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1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3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3F2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3BAF1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C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A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E1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BF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6B26D2F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A5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C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A7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BBF8AD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7C1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AD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AA33BA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96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F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FB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3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D284B19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0E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21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BD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4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C4EF500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61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1F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9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96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4BAB3E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00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9D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6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3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995C0E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11151E2E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38527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Имеющий полномочия подписать Опись документов, прилагаемых к Заявке Претендента от имени</w:t>
      </w:r>
    </w:p>
    <w:p w14:paraId="3D881D15" w14:textId="77777777" w:rsidR="00EF2A13" w:rsidRPr="00320DD6" w:rsidRDefault="00EF2A13" w:rsidP="00EF2A13">
      <w:pPr>
        <w:spacing w:line="360" w:lineRule="auto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___________________________________________________________________</w:t>
      </w:r>
    </w:p>
    <w:p w14:paraId="29D08878" w14:textId="77777777" w:rsidR="00EF2A13" w:rsidRPr="00320DD6" w:rsidRDefault="00EF2A13" w:rsidP="00EF2A13">
      <w:pPr>
        <w:tabs>
          <w:tab w:val="left" w:pos="8640"/>
        </w:tabs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(полное наименование Претендента)</w:t>
      </w:r>
    </w:p>
    <w:p w14:paraId="40103544" w14:textId="77777777" w:rsidR="00EF2A13" w:rsidRPr="00320DD6" w:rsidRDefault="00EF2A13" w:rsidP="00EF2A13">
      <w:pPr>
        <w:widowControl w:val="0"/>
        <w:spacing w:line="360" w:lineRule="auto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___________________________________________________________________</w:t>
      </w:r>
    </w:p>
    <w:p w14:paraId="48D84B1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2CC5A5F2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357C00AB" w14:textId="77777777" w:rsidR="00EF2A13" w:rsidRPr="00320DD6" w:rsidRDefault="00EF2A13" w:rsidP="00EF2A13">
      <w:pPr>
        <w:pStyle w:val="11"/>
        <w:spacing w:line="360" w:lineRule="auto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 w:type="page"/>
      </w:r>
      <w:bookmarkStart w:id="30" w:name="_Toc118309878"/>
      <w:r w:rsidRPr="00320D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5</w:t>
      </w:r>
      <w:r w:rsidRPr="00320DD6">
        <w:rPr>
          <w:rFonts w:ascii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bookmarkEnd w:id="30"/>
      <w:r w:rsidRPr="00320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326C19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69DBF7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Проект договора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437"/>
        <w:gridCol w:w="5626"/>
      </w:tblGrid>
      <w:tr w:rsidR="00EF2A13" w:rsidRPr="00320DD6" w14:paraId="47417C42" w14:textId="77777777" w:rsidTr="00A46E61">
        <w:tc>
          <w:tcPr>
            <w:tcW w:w="4437" w:type="dxa"/>
          </w:tcPr>
          <w:p w14:paraId="2710B7C4" w14:textId="77777777" w:rsidR="00EF2A13" w:rsidRPr="00320DD6" w:rsidRDefault="00EF2A13" w:rsidP="008B360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26" w:type="dxa"/>
            <w:hideMark/>
          </w:tcPr>
          <w:p w14:paraId="4766A129" w14:textId="77777777" w:rsidR="00EF2A13" w:rsidRPr="00320DD6" w:rsidRDefault="00EF2A13" w:rsidP="008B3608">
            <w:pPr>
              <w:widowControl w:val="0"/>
              <w:autoSpaceDE w:val="0"/>
              <w:autoSpaceDN w:val="0"/>
              <w:adjustRightInd w:val="0"/>
              <w:ind w:left="2036"/>
              <w:rPr>
                <w:b/>
                <w:sz w:val="22"/>
                <w:szCs w:val="22"/>
              </w:rPr>
            </w:pPr>
          </w:p>
        </w:tc>
      </w:tr>
    </w:tbl>
    <w:p w14:paraId="3648CC10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</w:p>
    <w:p w14:paraId="6297304A" w14:textId="77777777" w:rsidR="005036FB" w:rsidRPr="005036FB" w:rsidRDefault="005036FB" w:rsidP="005036FB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Договор № </w:t>
      </w:r>
      <w:r w:rsidRPr="005036FB">
        <w:rPr>
          <w:rFonts w:ascii="Times New Roman" w:hAnsi="Times New Roman" w:cs="Times New Roman"/>
          <w:b/>
          <w:sz w:val="28"/>
        </w:rPr>
        <w:t>_____________</w:t>
      </w:r>
    </w:p>
    <w:p w14:paraId="5D2471A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b/>
          <w:sz w:val="28"/>
          <w:szCs w:val="28"/>
        </w:rPr>
        <w:t>купли-продажи вагонов</w:t>
      </w:r>
    </w:p>
    <w:p w14:paraId="5A28D42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p w14:paraId="6B60D19C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г. Москва</w:t>
      </w:r>
      <w:r w:rsidRPr="005036FB">
        <w:rPr>
          <w:sz w:val="28"/>
          <w:szCs w:val="28"/>
        </w:rPr>
        <w:tab/>
      </w:r>
      <w:r w:rsidRPr="005036FB">
        <w:rPr>
          <w:sz w:val="28"/>
          <w:szCs w:val="28"/>
        </w:rPr>
        <w:tab/>
        <w:t>«___» ________ 20___ года</w:t>
      </w:r>
    </w:p>
    <w:p w14:paraId="7C5632E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3"/>
          <w:szCs w:val="23"/>
        </w:rPr>
      </w:pPr>
    </w:p>
    <w:p w14:paraId="11EB8AAF" w14:textId="77777777" w:rsidR="005036FB" w:rsidRPr="005036FB" w:rsidRDefault="005036FB" w:rsidP="005036F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5036FB">
        <w:rPr>
          <w:b/>
          <w:sz w:val="28"/>
        </w:rPr>
        <w:t>Общество с ограниченной ответственностью «ТрансЛес»</w:t>
      </w:r>
      <w:r w:rsidRPr="005036FB">
        <w:rPr>
          <w:sz w:val="28"/>
        </w:rPr>
        <w:t xml:space="preserve">, в лице ___________________, действующего на основании ___________________, именуемое в дальнейшем </w:t>
      </w:r>
      <w:r w:rsidRPr="005036FB">
        <w:rPr>
          <w:b/>
          <w:sz w:val="28"/>
        </w:rPr>
        <w:t>«Продавец»</w:t>
      </w:r>
      <w:r w:rsidRPr="005036FB">
        <w:rPr>
          <w:sz w:val="28"/>
        </w:rPr>
        <w:t xml:space="preserve">, с одной стороны, и </w:t>
      </w:r>
    </w:p>
    <w:p w14:paraId="1434090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sz w:val="28"/>
        </w:rPr>
        <w:t xml:space="preserve">___________________, именуемое в дальнейшем </w:t>
      </w:r>
      <w:r w:rsidRPr="005036FB">
        <w:rPr>
          <w:rFonts w:ascii="Times New Roman" w:hAnsi="Times New Roman" w:cs="Times New Roman"/>
          <w:b/>
          <w:sz w:val="28"/>
        </w:rPr>
        <w:t>«Покупатель»</w:t>
      </w:r>
      <w:r w:rsidRPr="005036FB">
        <w:rPr>
          <w:rFonts w:ascii="Times New Roman" w:hAnsi="Times New Roman" w:cs="Times New Roman"/>
          <w:sz w:val="28"/>
        </w:rPr>
        <w:t>, в лице ___________________, действующего на основании ___________________, с другой стороны, далее совместно именуемые Стороны, заключили настоящий договор (далее - Договор) о нижеследующем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14:paraId="2B4C41BE" w14:textId="77777777" w:rsidR="005036FB" w:rsidRPr="005036FB" w:rsidRDefault="005036FB" w:rsidP="005036FB">
      <w:pPr>
        <w:pStyle w:val="Default"/>
        <w:spacing w:after="265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Предмет Договора</w:t>
      </w:r>
    </w:p>
    <w:p w14:paraId="2782DFD4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Продавец обязуется передать в собственность Покупателю бывшие в употреблении Грузовые вагоны (далее – Вагоны) в состоянии «как есть» (то есть Вагон могут не отвечать требованиям, обычно предъявляемым к подвижному составу, могут быть не введены в эксплуатацию, являться технически неисправными, коммерчески непригодным), а Покупатель обязуется принять и оплатить Вагоны на условиях, предусмотренных настоящим Договором и приложениями к нему.</w:t>
      </w:r>
    </w:p>
    <w:p w14:paraId="62D19EA2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Номенклатура Вагонов, количество, цена, сроки, наименование и реквизиты фактического Грузополучателя и иные условия поставки определены Сторонами в Спецификации (Приложение № 1 к настоящему Договору) (далее - Спецификация). </w:t>
      </w:r>
    </w:p>
    <w:p w14:paraId="1EBF85C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1.3. Продавец гарантирует, что Вагоны находятся у него во владении на законном основании, свободны от прав третьих лиц, не заложены, не находятся под арестом, не обременены другими обязательствами, Продавец вправе распоряжаться Вагонами в полном объеме, в том числе поставить их Покупателю в соответствии с условиями настоящего Договора. </w:t>
      </w:r>
    </w:p>
    <w:p w14:paraId="347C8787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 Цена и порядок оплаты</w:t>
      </w:r>
    </w:p>
    <w:p w14:paraId="2868042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2.1. Цена Вагонов определяется Сторонами в Спецификации, являющейся неотъемлемой частью настоящего Договора.</w:t>
      </w:r>
    </w:p>
    <w:p w14:paraId="397462A0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Валютой Договора и валютой платежей является российский рубль (код ОКВ 643).</w:t>
      </w:r>
    </w:p>
    <w:p w14:paraId="40F863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Оплата за Вагоны производится Покупателем в валюте платежа в безналичном порядке банковским переводом на расчетный счет Продавца, указанный в Разделе 14 настоящего Договора.</w:t>
      </w:r>
    </w:p>
    <w:p w14:paraId="14187FF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Датой оплаты за Вагон (исполнение обязательств по оплате) считается дата поступления денежных средств на расчетный счет Продавца в размере 100% предоплаты – _______________ (_______________ рублей 00 копеек), в том числе НДС (20%) – _______________ (_______________ рублей 00 копеек), в течение 5 (пяти) календарных дней с даты подписания Договора.</w:t>
      </w:r>
    </w:p>
    <w:p w14:paraId="0AF2FDA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color w:val="auto"/>
          <w:sz w:val="28"/>
          <w:szCs w:val="28"/>
        </w:rPr>
        <w:t>Все расходы возникшие с момента передачи Вагонов, производятся за счет Покупателя.</w:t>
      </w:r>
    </w:p>
    <w:p w14:paraId="26FABDD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Платежные документы должны содержать указание на дату и номер настоящего Договора.</w:t>
      </w:r>
    </w:p>
    <w:p w14:paraId="7C520C2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2.6. В случае изменения налогового законодательства ставка НДС будет применяться в соответствии с такими изменениями. При этом цена Договора, включающая НДС, пропорционально изменяется (увеличивается или уменьшается) в части суммы НДС без оформления дополнительного соглашения к Договору.</w:t>
      </w:r>
    </w:p>
    <w:p w14:paraId="72A99B65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 Условия поставки и приемки Вагона</w:t>
      </w:r>
    </w:p>
    <w:p w14:paraId="6FBB608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 Передача Вагонов осуществляется в период, указанный Продавцом в Спецификации к настоящему Договору.</w:t>
      </w:r>
    </w:p>
    <w:p w14:paraId="02724DF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 Продавец информирует Покупателя по факсу или средствам электронной связи, указанным в Разделе 14 настоящего Договора, о готовности Вагонов или части Вагонов к их передаче</w:t>
      </w:r>
    </w:p>
    <w:p w14:paraId="7624F3F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 </w:t>
      </w:r>
      <w:r w:rsidRPr="005036FB">
        <w:rPr>
          <w:rFonts w:ascii="Times New Roman" w:hAnsi="Times New Roman" w:cs="Times New Roman"/>
          <w:sz w:val="28"/>
          <w:szCs w:val="28"/>
        </w:rPr>
        <w:t>Передача Вагона осуществляется путем оформления и подписания уполномоченными представителями Сторон Акта приема-передачи Вагонов в течение 5 (пяти) дней с даты прибытия Вагонов на станцию приема-передачи, которую определяет Покупатель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(по одному экземпляру каждой из сторон), оформленных по форме Приложения № 2 к настоящему Договору. Все расходы,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связанные с доставкой Вагонов до станции передачи Вагонов, несет Покупатель.</w:t>
      </w:r>
    </w:p>
    <w:p w14:paraId="02B0F7C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 После подписания акта приема-передачи Вагонов, Вагоны считаются переданными Продавцом и принятыми Покупателем. После подписания акта приема-передачи Вагонов претензии по качеству поставленных Вагонов Продавцом не принимаются.</w:t>
      </w:r>
    </w:p>
    <w:p w14:paraId="5A1F1138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3.5. Продавец оформляет и передает Покупателю в течение 5 (пяти) рабочих дней с даты подписания акта приема-передачи Вагонов, следующие документы: </w:t>
      </w:r>
    </w:p>
    <w:p w14:paraId="74E46F7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Счет-фактуру - 1 (один) экземпляр (оригинал);</w:t>
      </w:r>
    </w:p>
    <w:p w14:paraId="7A94AB60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Акт ОС-1 (ОС-1б) – 2 экз. (оригинал).</w:t>
      </w:r>
    </w:p>
    <w:p w14:paraId="347F73FE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 Порядок поставки и приемки Вагона</w:t>
      </w:r>
    </w:p>
    <w:p w14:paraId="1891A35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Не позднее чем за 5 (пять) дней до предполагаемой даты прибытия Вагонов на станцию передачи Вагонов, Продавец направляет на электронные адреса Покупателя: ________________________________, перечень Вагонов с указанием станции приема-передачи. В случае если Покупатель не предоставил Продавцу информацию о станции приема-передачи Вагона в соответствии с п. 3.3. Договора, Продавец направляет Вагоны на станцию отстоя в соответствии с п. 7.6. Договора.</w:t>
      </w:r>
    </w:p>
    <w:p w14:paraId="26338F0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301E9C3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 Обязанности Сторон</w:t>
      </w:r>
    </w:p>
    <w:p w14:paraId="1B71B3DC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5.1. Продавец обязан:</w:t>
      </w:r>
    </w:p>
    <w:p w14:paraId="740DC67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5.1.1. Передавать Вагоны Покупателю в лице его полномочного представителя по акту приема-передачи. </w:t>
      </w:r>
    </w:p>
    <w:p w14:paraId="4F842211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5.1.2. Предоставлять Покупателю надлежащим образом оформленные документы согласно условиям пункта 3.5 настоящего Договора. </w:t>
      </w:r>
    </w:p>
    <w:p w14:paraId="1B1BC7CF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5.1.3. Не менее чем за 5 (пять) календарных дней до наступления срока оплаты направить в адрес Покупателя по средствам факсимильной или электронной связи счет на оплату.</w:t>
      </w:r>
    </w:p>
    <w:p w14:paraId="13CD1DAE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5.1.4. По запросу Покупателя предоставлять надлежаще оформленную доверенность для оформления в АС ЭТРАН рабочей заготовки электронной накладной на отправление Вагонов, оплаты железнодорожного тарифа и осуществления иных действий, связанных с доставкой Вагонов до станции приема-передачи.</w:t>
      </w:r>
    </w:p>
    <w:p w14:paraId="3EF848A5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5.2. Покупатель обязан:</w:t>
      </w:r>
    </w:p>
    <w:p w14:paraId="5607B0C4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5.2.1. Производить оплату в сроки и сумме, согласованные Сторонами в Договоре.</w:t>
      </w:r>
    </w:p>
    <w:p w14:paraId="00152C58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5.2.2. Осуществлять приемку Вагона в порядке и в сроки, установленные настоящим Договором и Спецификацией, но в любом случае не позднее 5 (пяти) дней с даты прибытия Вагона на станцию приема-передачи.</w:t>
      </w:r>
    </w:p>
    <w:p w14:paraId="4752D6F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5.2.3. Подписывать акт приема-передачи Вагонов.</w:t>
      </w:r>
    </w:p>
    <w:p w14:paraId="500E18B3" w14:textId="76B1B014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5.2.4. При получении от Продавца оригинала Акта приема-передачи Вагона, Акта ОС-1 (ОС-1б), в течение 1 (одного) рабочего дня подписать указанные акты уполномоченным лицом, поставить печать, и один экземпляр вернуть Продавцу.</w:t>
      </w:r>
    </w:p>
    <w:p w14:paraId="47D6776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5.2.5. Выполнять иные обязанности, предусмотренные законодательством Российской Федерации и настоящим Договором.</w:t>
      </w:r>
    </w:p>
    <w:p w14:paraId="09AE6A61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Переход права собственности и рисков на Вагон</w:t>
      </w:r>
    </w:p>
    <w:p w14:paraId="0333D02D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6.1. Датой поставки Вагонов и датой перехода права собственности, а также риска случайной гибели или утраты Вагонов, является дата подписания Сторонами акта приема-передачи Вагонов. В случае не подписания акта приема-передачи Вагонов без предоставления одной из Сторон мотивированного отказа, акт приема-передачи Вагона считается подписанным обеими Сторонами на следующий день после истечения срока, указанного в п. 3.3 настоящего Договора.</w:t>
      </w:r>
    </w:p>
    <w:p w14:paraId="75C6060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даты подписания акта приема-передачи Вагонов Покупатель несет полную ответственность за Вагоны и расходы, связанные с их транспортировкой, размещением, хранением и т.п.</w:t>
      </w:r>
    </w:p>
    <w:p w14:paraId="48E1C61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 Ответственность Сторон.</w:t>
      </w:r>
    </w:p>
    <w:p w14:paraId="18790380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7.1. За неисполнение и/или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 В случае неисполнения или ненадлежащего исполнения обязанностей, предусмотренных настоящим Договором, виновная Сторона возмещает другой Стороне причиненные в связи с этим убытки.</w:t>
      </w:r>
    </w:p>
    <w:p w14:paraId="7588003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7.2. При нарушении Покупателем срока оплаты, Продавец вправе потребовать от Покупателя, а Покупатель обязуется оплатить штрафную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неустойку в размере 0,1% (ноль целых одна десятая процента) от просроченной к оплате суммы, за каждый день просрочки.</w:t>
      </w:r>
    </w:p>
    <w:p w14:paraId="7D7E33F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Помимо неустойки, Покупатель возмещает Продавцу убытки, понесенные в связи с несвоевременной оплатой Покупателем стоимости Вагонов по настоящему Договору, в том числе расходы по уплате административных и иных штрафов.</w:t>
      </w:r>
    </w:p>
    <w:p w14:paraId="6D9BBAA1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Уплата неустойки и возмещение убытков не освобождает Стороны от выполнения обязательств по Договору.</w:t>
      </w:r>
    </w:p>
    <w:p w14:paraId="0A53AC1A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7.4. В случае нарушения Покупателем срока возврата Вагонов в соответствии с п. 11.2., п. 11.3. настоящего Договора, Продавец вправе потребовать, а Покупатель обязуется оплатить штраф в размере 1500 руб. (одна тысяча пятьсот рублей 00 копеек) в день за каждый Вагон, в отношении которого Покупателем было допущено нарушение обязательств по Договору, до даты возврата Продавцу Вагонов.</w:t>
      </w:r>
    </w:p>
    <w:p w14:paraId="46FE0D6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7.5. В случае нарушения Покупателем сроков приемки Вагонов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(п. 5.2.2.), Продавец вправе потребовать, а Покупатель обязуется оплатить штраф в размере 1500 руб. (одна тысяча пятьсот рублей 00 копеек) в день за Вагон, в отношении которого было допущено нарушение срока приемки, до даты исполнения обязательства Покупателя по приемке Вагонов, кроме того Покупатель обязуется возместить все расходы и убытки Продавца, связанные с несвоевременным приемом Вагонов Покупателем, в том числе все расходы и убытки, возникшие в результате простоя Вагонов в ожидании подачи на станцию приема-передачи.</w:t>
      </w:r>
    </w:p>
    <w:p w14:paraId="1B560057" w14:textId="302781F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7.6. В случае нарушения Покупателем пункта 3.3. Договора, Продавец самостоятельно производит оформление перевозочных документов в отстой, при этом все расходы и дополнительные сборы, возникшие у Продавца, Покупатель возмещает не позднее 3 (трех) рабочих дней с момента получения соответствующего требования от Продавца.</w:t>
      </w:r>
    </w:p>
    <w:p w14:paraId="4D57D91B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 Обстоятельства непреодолимой силы</w:t>
      </w:r>
    </w:p>
    <w:p w14:paraId="3E30AFEF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6CDA3678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A6880D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 </w:t>
      </w:r>
    </w:p>
    <w:p w14:paraId="6623C3FF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одной из Сторон путем направления уведомления другой Стороне. </w:t>
      </w:r>
    </w:p>
    <w:p w14:paraId="0522EC3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 Антикоррупционная оговорка</w:t>
      </w:r>
    </w:p>
    <w:p w14:paraId="27CC1CD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C7B6C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0608CDC3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пункта 9.1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нарушение каких-либо положений пункта 9.1 настоящего Договора другой Стороной, ее аффилированными лицами, работниками или посредниками. </w:t>
      </w:r>
    </w:p>
    <w:p w14:paraId="1ACA5F8C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Продавца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8 (495) 771-60-38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официальный сайт </w:t>
      </w:r>
      <w:hyperlink r:id="rId15" w:history="1">
        <w:r w:rsidRPr="005036FB">
          <w:rPr>
            <w:rStyle w:val="a9"/>
            <w:rFonts w:ascii="Times New Roman" w:hAnsi="Times New Roman" w:cs="Times New Roman"/>
            <w:sz w:val="28"/>
            <w:szCs w:val="28"/>
          </w:rPr>
          <w:t>www.transles.ru</w:t>
        </w:r>
      </w:hyperlink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(для заполнения специальной формы).</w:t>
      </w:r>
    </w:p>
    <w:p w14:paraId="60C0500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Покупателя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_____________.</w:t>
      </w:r>
    </w:p>
    <w:p w14:paraId="4CCC0CE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Сторона, получившая уведомление о нарушении каких-либо положений пункта 9.1 настоящего Договора,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уведомления. </w:t>
      </w:r>
    </w:p>
    <w:p w14:paraId="4B175E9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9.2. Стороны гарантируют осуществление надлежащего разбирательства по фактам нарушения положений пункта 9.1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5A93D56A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9.3. В случае подтверждения факта нарушения одной Стороной положений пункта 9.1 настоящего Договора и/или неполучения другой Стороной информации об итогах рассмотрения уведомления о нарушении в соответствии с пунктом 9.2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15 календарных дней до даты прекращения действия настоящего Договора. </w:t>
      </w:r>
    </w:p>
    <w:p w14:paraId="746F1D32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 Разрешение споров</w:t>
      </w:r>
    </w:p>
    <w:p w14:paraId="65BFF143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10.1. Стороны будут стремиться разрешать все споры и разногласия, которые могут возникнуть из настоящего Договора, путем переговоров. </w:t>
      </w:r>
    </w:p>
    <w:p w14:paraId="0F9778FA" w14:textId="77777777" w:rsidR="005036FB" w:rsidRPr="005036FB" w:rsidRDefault="005036FB" w:rsidP="005036FB">
      <w:pPr>
        <w:pStyle w:val="Default"/>
        <w:spacing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10.2. Стороны предусматривают претензионный порядок разрешения споров. Сторона, получившая претензию, обязана ее рассмотреть в течение 10 (десяти) календарных дней с даты получения и направить ответ. </w:t>
      </w:r>
    </w:p>
    <w:p w14:paraId="4108B5E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10.3. В случае если споры не урегулированы Сторонами с помощью переговоров и в претензионном порядке, то они передаются заинтересованной Стороной для рассмотрения в Арбитражный суд г. Москвы с соблюдением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претензионного порядка рассмотрения споров. Срок рассмотрения претензии – 10 (десять) календарных дней с даты ее получения.</w:t>
      </w:r>
    </w:p>
    <w:p w14:paraId="063864A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10.4. Настоящий Договор регулируется и толкуется в соответствии с материальным правом Российской Федерации, без учета коллизионных норм.</w:t>
      </w:r>
    </w:p>
    <w:p w14:paraId="3C78F69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11. Порядок внесения изменений, дополнений в Договор</w:t>
      </w:r>
    </w:p>
    <w:p w14:paraId="0798B5A2" w14:textId="77777777" w:rsidR="005036FB" w:rsidRPr="005036FB" w:rsidRDefault="005036FB" w:rsidP="005036FB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его расторжения</w:t>
      </w:r>
    </w:p>
    <w:p w14:paraId="087CB2DD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11.1. В настоящий Договор могут быть внесены изменения и дополнения, которые оформляются Сторонами дополнительными соглашениями к настоящему Договору. </w:t>
      </w:r>
    </w:p>
    <w:p w14:paraId="32E685CD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11.2. Настоящий Договор может быть расторгнут досрочно:</w:t>
      </w:r>
    </w:p>
    <w:p w14:paraId="50A7E8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по соглашению Сторон;</w:t>
      </w:r>
    </w:p>
    <w:p w14:paraId="54831D5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Продавцом в случае существенного нарушения Покупателем условий настоящего Договора </w:t>
      </w:r>
      <w:r w:rsidRPr="005036FB">
        <w:rPr>
          <w:rFonts w:ascii="Times New Roman" w:hAnsi="Times New Roman" w:cs="Times New Roman"/>
          <w:sz w:val="28"/>
          <w:szCs w:val="28"/>
        </w:rPr>
        <w:t>(кроме случаев, предусмотренных п. 11.3. Договора)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уведомив об этом Покупателя не менее чем за 20 календарных дней. В этом случае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Вагоны  должны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быть возвращен Покупателем Продавцу в течение 15 (пятнадцати) календарных дней с момента досрочного расторжения Договора, при этом Покупатель несет все расходы, связанные с возвратом указанных Вагонов Продавцу.</w:t>
      </w:r>
    </w:p>
    <w:p w14:paraId="4508F99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 В случае нарушения Покупателем срока и/или размера по внесению платежа, предусмотренного п. 2.4. настоящего Договора, Продавец имеет право в одностороннем внесудебном порядке отказаться от Договора (исполнения Договора) как полностью, так и частично, при этом, Вагоны, в отношении которых было допущено указанное нарушение, должны быть возвращены Покупателем Продавцу в течение 15 (пятнадцати) дней с момента досрочного расторжения Договора. Покупатель несет все расходы, связанные с возвратом Вагонов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отношении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которых было допущено нарушение срока и/или размера по внесению платежа, предусмотренного п. 2.4. настоящего Договора.</w:t>
      </w:r>
    </w:p>
    <w:p w14:paraId="045B8959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11.3.1. В случае наступления событий, указанных в п. 11.3. Договора, Покупатель лишается права требования Вагонов по Договору. </w:t>
      </w:r>
    </w:p>
    <w:p w14:paraId="46B0C1FF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11.3.2. Возврат платежа, предусмотренного п. 2.4. Договора, в отношении которого Покупателем было допущено нарушение размера, осуществляется Продавцом Покупателю в течение 15 (пятнадцати) дней с момента возврата Вагона от Покупателя Продавцу в соответствии с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п. 11.3. Договора.</w:t>
      </w:r>
    </w:p>
    <w:p w14:paraId="060F22FD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11.3.3. При отказе Продавца от Договора в соответствии с п. 11.3. Договора, Продавец направляет уведомление о расторжении в адрес Покупателя. Договор считается расторгнутым с момента получения Покупателем вышеуказанного уведомления.</w:t>
      </w:r>
    </w:p>
    <w:p w14:paraId="0DBE051A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 Срок действия Договора</w:t>
      </w:r>
    </w:p>
    <w:p w14:paraId="4DD66AF8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12.1. Настоящий Договор вступает в силу и становится обязательным для Сторон с момента его подписания и действует до </w:t>
      </w:r>
      <w:r w:rsidRPr="005036FB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года, а в части осуществления взаимных расчетов – до полного исполнения обязательств Сторонами. </w:t>
      </w:r>
    </w:p>
    <w:p w14:paraId="35D2929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12.2. В день прекращения настоящего Договора Стороны производят сверку взаимных расчетов. Подписанный акт сверки подтверждает наличие дебиторской/кредиторской задолженности у той или иной Стороны. </w:t>
      </w:r>
    </w:p>
    <w:p w14:paraId="6A4EBDA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13. Заключительные положения</w:t>
      </w:r>
    </w:p>
    <w:p w14:paraId="69CE100C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13.1. Вся переписка, направление телеграфных сообщений, касающихся исполнения условий настоящего Договора осуществляется Сторонами по адресам, указанным в Разделе 14 настоящего Договора. </w:t>
      </w:r>
    </w:p>
    <w:p w14:paraId="214A838A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13.2. Стороны гарантируют, что адреса, указанные в Разделе 14 настоящего Договора, являются фактическими адресами местонахождения Сторон. </w:t>
      </w:r>
    </w:p>
    <w:p w14:paraId="42A4FD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13.3.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убытки, принимает на себя Сторона, предоставившая недостоверные сведения о месте своего фактического местонахождения. </w:t>
      </w:r>
    </w:p>
    <w:p w14:paraId="4E91A274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13.4. Сторона, не получившая необходимой для исполнения настоящего Договора информации и/или документации вследствие предоставления ею недостоверной информации о месте своего фактического местонахождения, становится обязанной перед другой Стороной с даты направления в ее адрес такой информации и документации (писем, разнарядок на отгрузку, телеграфных и факсимильных сообщений и пр.). </w:t>
      </w:r>
    </w:p>
    <w:p w14:paraId="441226B0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13.5. При изменении почтовых или банковских реквизитов, органов управления юридическим лицом, внесения изменений в учредительные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документы Стороны обязаны информировать друг друга в письменной форме в пятидневный срок. </w:t>
      </w:r>
    </w:p>
    <w:p w14:paraId="07631305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13.6. Стороны обязуются не разглашать ставшую им известной в связи с исполнением настоящего Договора конфиденциальную информацию третьим лицам, за исключением случаев, прямо предусмотренных Законом, и не использовать ее для каких-либо целей, кроме как связанных с выполнением обязательств по настоящему Договору. </w:t>
      </w:r>
    </w:p>
    <w:p w14:paraId="7EDD5B9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13.7. Настоящий Договор заключен в 2-х экземплярах, имеющих одинаковую юридическую силу, по одному экземпляру для каждой из Сторон. </w:t>
      </w:r>
    </w:p>
    <w:p w14:paraId="0D0E9EB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приложения к настоящему Договору являются его неотъемлемыми частями. </w:t>
      </w:r>
    </w:p>
    <w:p w14:paraId="04EBD8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 К настоящему Договору прилагается: </w:t>
      </w:r>
    </w:p>
    <w:p w14:paraId="66EFCA6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13.8.1. Спецификация (Приложение № 1); </w:t>
      </w:r>
    </w:p>
    <w:p w14:paraId="1833EA18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hAnsi="Times New Roman" w:cs="Times New Roman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13.8.2. Форма Акта приема-передачи Вагонов (Приложение № 2).</w:t>
      </w:r>
    </w:p>
    <w:p w14:paraId="1AA8620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p w14:paraId="48C66390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14. Адреса и реквизиты Сторон</w:t>
      </w:r>
    </w:p>
    <w:p w14:paraId="7DE6792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Покупатель: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5245"/>
      </w:tblGrid>
      <w:tr w:rsidR="005036FB" w:rsidRPr="005036FB" w14:paraId="6E73335E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85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4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00DB989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F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66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88A7F3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6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3B88555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A2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3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D7B82E8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33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46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2F55D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61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9A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7F7262F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02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77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485E4C24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42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62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93FF311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2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A0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ECDE36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2A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Телефон/Факс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EC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5B9A474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8"/>
          <w:szCs w:val="28"/>
        </w:rPr>
      </w:pPr>
    </w:p>
    <w:p w14:paraId="48AD4C9A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Продавец:</w:t>
      </w:r>
    </w:p>
    <w:tbl>
      <w:tblPr>
        <w:tblW w:w="946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5248"/>
      </w:tblGrid>
      <w:tr w:rsidR="005036FB" w:rsidRPr="005036FB" w14:paraId="46A0D183" w14:textId="77777777" w:rsidTr="002A3C57">
        <w:trPr>
          <w:trHeight w:val="26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9A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A4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>Общество с ограниченной ответственностью «ТрансЛес»</w:t>
            </w:r>
          </w:p>
        </w:tc>
      </w:tr>
      <w:tr w:rsidR="005036FB" w:rsidRPr="005036FB" w14:paraId="5F388840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F8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5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4D250FA" w14:textId="77777777" w:rsidTr="002A3C57">
        <w:trPr>
          <w:trHeight w:val="29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D9F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59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014A6FAB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489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E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7B5AB3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5D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A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1BE29771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136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C0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3602035F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FE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1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D81AB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DB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6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6A757DC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F6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0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A3EB373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DD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lastRenderedPageBreak/>
              <w:t>Телефон/ Факс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4B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277163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tbl>
      <w:tblPr>
        <w:tblW w:w="9398" w:type="dxa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5036FB" w:rsidRPr="005036FB" w14:paraId="4055DDE7" w14:textId="77777777" w:rsidTr="002A3C57">
        <w:trPr>
          <w:trHeight w:val="589"/>
        </w:trPr>
        <w:tc>
          <w:tcPr>
            <w:tcW w:w="4699" w:type="dxa"/>
          </w:tcPr>
          <w:p w14:paraId="6D9D560F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47FB8239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16BF997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F6EBB53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6615443B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58E7668C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392EC6FA" w14:textId="77777777" w:rsidR="005036FB" w:rsidRPr="005036FB" w:rsidRDefault="005036FB" w:rsidP="005036FB">
      <w:pPr>
        <w:spacing w:line="256" w:lineRule="auto"/>
        <w:rPr>
          <w:b/>
          <w:bCs/>
          <w:sz w:val="23"/>
          <w:szCs w:val="23"/>
        </w:rPr>
        <w:sectPr w:rsidR="005036FB" w:rsidRPr="005036FB" w:rsidSect="008037C1">
          <w:headerReference w:type="default" r:id="rId16"/>
          <w:pgSz w:w="11906" w:h="16838" w:code="9"/>
          <w:pgMar w:top="1105" w:right="992" w:bottom="992" w:left="1418" w:header="425" w:footer="295" w:gutter="0"/>
          <w:cols w:space="720"/>
          <w:titlePg/>
          <w:docGrid w:linePitch="326"/>
        </w:sectPr>
      </w:pPr>
    </w:p>
    <w:p w14:paraId="5294396A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 1</w:t>
      </w:r>
    </w:p>
    <w:p w14:paraId="1B6B741F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04529039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8931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E738EB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623691D7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14:paraId="6285C815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Pr="005036FB">
        <w:rPr>
          <w:rFonts w:ascii="Times New Roman" w:hAnsi="Times New Roman" w:cs="Times New Roman"/>
          <w:b/>
          <w:bCs/>
          <w:sz w:val="28"/>
          <w:szCs w:val="28"/>
        </w:rPr>
        <w:t>« _</w:t>
      </w:r>
      <w:proofErr w:type="gramEnd"/>
      <w:r w:rsidRPr="005036FB">
        <w:rPr>
          <w:rFonts w:ascii="Times New Roman" w:hAnsi="Times New Roman" w:cs="Times New Roman"/>
          <w:b/>
          <w:bCs/>
          <w:sz w:val="28"/>
          <w:szCs w:val="28"/>
        </w:rPr>
        <w:t>__ » _____________ 20__ года</w:t>
      </w:r>
    </w:p>
    <w:p w14:paraId="4159CBCF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425"/>
        <w:gridCol w:w="426"/>
        <w:gridCol w:w="425"/>
        <w:gridCol w:w="425"/>
        <w:gridCol w:w="708"/>
        <w:gridCol w:w="709"/>
        <w:gridCol w:w="709"/>
        <w:gridCol w:w="709"/>
        <w:gridCol w:w="708"/>
        <w:gridCol w:w="709"/>
        <w:gridCol w:w="1389"/>
        <w:gridCol w:w="992"/>
        <w:gridCol w:w="1418"/>
        <w:gridCol w:w="1418"/>
        <w:gridCol w:w="1134"/>
      </w:tblGrid>
      <w:tr w:rsidR="005036FB" w:rsidRPr="005036FB" w14:paraId="1B44CEEC" w14:textId="77777777" w:rsidTr="002A3C5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98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F1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Номер</w:t>
            </w:r>
          </w:p>
          <w:p w14:paraId="0F3F334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вагона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5A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Модель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0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Толщина колесных пар обода, мм.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DE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Год изготовления боковых рам тележек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8DF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 xml:space="preserve">Год изготовления </w:t>
            </w:r>
            <w:proofErr w:type="spellStart"/>
            <w:r w:rsidRPr="005036FB">
              <w:rPr>
                <w:b/>
                <w:sz w:val="23"/>
                <w:szCs w:val="23"/>
                <w:lang w:eastAsia="en-US"/>
              </w:rPr>
              <w:t>надрессорных</w:t>
            </w:r>
            <w:proofErr w:type="spellEnd"/>
            <w:r w:rsidRPr="005036FB">
              <w:rPr>
                <w:b/>
                <w:sz w:val="23"/>
                <w:szCs w:val="23"/>
                <w:lang w:eastAsia="en-US"/>
              </w:rPr>
              <w:t xml:space="preserve"> балок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2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без учета НДС, руб./шт.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C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Ставка НДС, __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30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F9ABE9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9C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с учетом НДС, 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35B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Период поставки</w:t>
            </w:r>
          </w:p>
        </w:tc>
      </w:tr>
      <w:tr w:rsidR="005036FB" w:rsidRPr="005036FB" w14:paraId="2862AF51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4E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11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0F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FF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F1E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90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9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6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58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DA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35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A1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DD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C5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D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A1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CC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2D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0D0749B9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EC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D4F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09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8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2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DA3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A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25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B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A3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7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B2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FA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2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14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2B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DE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73F874E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7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E2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5C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BD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65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AC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E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FB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9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3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2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41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90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0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7C2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81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72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48F73E6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BC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3CD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D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8B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1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26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5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0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A2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B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B9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E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13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72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47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17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E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48AFA71D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01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66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7A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0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C5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D3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DC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E9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D3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8F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E8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5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6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60A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4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8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F2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20770782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B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A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4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9A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91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F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6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E3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6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9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F4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0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9A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8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2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9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167D1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F5629" w14:textId="77777777" w:rsidR="005036FB" w:rsidRPr="005036FB" w:rsidRDefault="005036FB" w:rsidP="005036FB">
      <w:pPr>
        <w:pStyle w:val="Default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Вагонов, составляет </w:t>
      </w:r>
      <w:r w:rsidRPr="005036FB">
        <w:rPr>
          <w:rFonts w:ascii="Times New Roman" w:hAnsi="Times New Roman" w:cs="Times New Roman"/>
          <w:sz w:val="28"/>
        </w:rPr>
        <w:t>___ (_________________________) рублей, включая НДС__% (_________________) рублей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36C943C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-567" w:right="-1" w:firstLine="85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Указанная в спецификации комплектация вагона соответствует данным справки ГВЦ 2730 (года изготовления литых деталей тележки, толщина обода колес), в случае выявления несоответствий технических характеристик основных узлов и деталей с данными указанными в настоящей Спецификации, Продавец ответственности не несет.</w:t>
      </w:r>
    </w:p>
    <w:p w14:paraId="6239FDC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tbl>
      <w:tblPr>
        <w:tblW w:w="0" w:type="auto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9159"/>
      </w:tblGrid>
      <w:tr w:rsidR="005036FB" w:rsidRPr="005036FB" w14:paraId="161D4520" w14:textId="77777777" w:rsidTr="002A3C57">
        <w:trPr>
          <w:trHeight w:val="589"/>
        </w:trPr>
        <w:tc>
          <w:tcPr>
            <w:tcW w:w="4699" w:type="dxa"/>
          </w:tcPr>
          <w:p w14:paraId="65CAEA3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3487BE55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9159" w:type="dxa"/>
          </w:tcPr>
          <w:p w14:paraId="569D9CD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  <w:t xml:space="preserve">От Покупателя: </w:t>
            </w:r>
          </w:p>
          <w:p w14:paraId="7797D041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7BF1ABAC" w14:textId="77777777" w:rsidR="005036FB" w:rsidRPr="005036FB" w:rsidRDefault="005036FB" w:rsidP="005036FB">
      <w:pPr>
        <w:spacing w:line="256" w:lineRule="auto"/>
        <w:rPr>
          <w:sz w:val="28"/>
          <w:szCs w:val="28"/>
        </w:rPr>
        <w:sectPr w:rsidR="005036FB" w:rsidRPr="005036FB" w:rsidSect="008037C1">
          <w:pgSz w:w="16838" w:h="11906" w:orient="landscape"/>
          <w:pgMar w:top="1418" w:right="820" w:bottom="991" w:left="1276" w:header="567" w:footer="295" w:gutter="0"/>
          <w:cols w:space="720"/>
        </w:sectPr>
      </w:pPr>
    </w:p>
    <w:p w14:paraId="5E5255CC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7B259B0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153D788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№ 2 </w:t>
      </w:r>
    </w:p>
    <w:p w14:paraId="08801B35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35A0667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4536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587E0F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8CF7F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5036FB">
        <w:rPr>
          <w:i/>
          <w:iCs/>
          <w:sz w:val="28"/>
          <w:szCs w:val="28"/>
        </w:rPr>
        <w:t>Форма Акта</w:t>
      </w:r>
    </w:p>
    <w:p w14:paraId="3B51108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i/>
          <w:iCs/>
          <w:sz w:val="23"/>
          <w:szCs w:val="23"/>
        </w:rPr>
      </w:pPr>
    </w:p>
    <w:p w14:paraId="2FF36B20" w14:textId="77777777" w:rsidR="005036FB" w:rsidRPr="005036FB" w:rsidRDefault="005036FB" w:rsidP="005036FB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 приема-передачи Вагонов № ___ от «___» ______________ 20___года</w:t>
      </w:r>
    </w:p>
    <w:p w14:paraId="286175E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к договору купли-продажи вагона</w:t>
      </w:r>
    </w:p>
    <w:p w14:paraId="3DF5F3F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№ ___ от __________</w:t>
      </w:r>
    </w:p>
    <w:p w14:paraId="1F9E2A85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820"/>
      </w:tblGrid>
      <w:tr w:rsidR="005036FB" w:rsidRPr="005036FB" w14:paraId="3F4E4753" w14:textId="77777777" w:rsidTr="002A3C57">
        <w:trPr>
          <w:trHeight w:val="10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29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Основание поставки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F4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Договор №______ от ___ ____ 20__ г.</w:t>
            </w:r>
          </w:p>
        </w:tc>
      </w:tr>
    </w:tbl>
    <w:p w14:paraId="391309E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A6FB91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ООО «ТрансЛес» в лице __________________, действующий на основании __________________, именуемое в дальнейшем «Продавец», с одной стороны, и _____________________, в лице __________________, действующий на основании ________________________, именуемое в дальнейшем «Покупатель», с другой стороны, составили настоящий Акт приема - передачи о том, что Продавцом переданы, а Покупателем приняты в собственность Вагон по станции текущей дислокации:</w:t>
      </w: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17"/>
        <w:gridCol w:w="1276"/>
        <w:gridCol w:w="1276"/>
        <w:gridCol w:w="1698"/>
        <w:gridCol w:w="1348"/>
        <w:gridCol w:w="1915"/>
      </w:tblGrid>
      <w:tr w:rsidR="005036FB" w:rsidRPr="005036FB" w14:paraId="0DA159F5" w14:textId="77777777" w:rsidTr="002A3C57">
        <w:trPr>
          <w:trHeight w:val="5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67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68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Род вагона</w:t>
            </w:r>
          </w:p>
          <w:p w14:paraId="001E217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0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вагона</w:t>
            </w:r>
          </w:p>
          <w:p w14:paraId="67B55E3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E0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Станция передачи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554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единицу, руб. без учета НДС__%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995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НДС, руб.__%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30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 за единицу, руб. с учетом НДС __%</w:t>
            </w:r>
          </w:p>
        </w:tc>
      </w:tr>
      <w:tr w:rsidR="005036FB" w:rsidRPr="005036FB" w14:paraId="343EFD65" w14:textId="77777777" w:rsidTr="002A3C57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EE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4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45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07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1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68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6F8BED8C" w14:textId="77777777" w:rsidR="005036FB" w:rsidRPr="005036FB" w:rsidRDefault="005036FB" w:rsidP="00503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36FB">
        <w:rPr>
          <w:rFonts w:ascii="Times New Roman" w:hAnsi="Times New Roman" w:cs="Times New Roman"/>
          <w:sz w:val="28"/>
          <w:szCs w:val="28"/>
        </w:rPr>
        <w:t>Итого передан ___ (_______) Вагон__ на сумму____________</w:t>
      </w:r>
      <w:proofErr w:type="spellStart"/>
      <w:r w:rsidRPr="005036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036FB">
        <w:rPr>
          <w:rFonts w:ascii="Times New Roman" w:hAnsi="Times New Roman" w:cs="Times New Roman"/>
          <w:sz w:val="28"/>
          <w:szCs w:val="28"/>
        </w:rPr>
        <w:t xml:space="preserve">. ______ коп., в том числе НДС__% (_____________) руб. ______ коп. </w:t>
      </w:r>
    </w:p>
    <w:p w14:paraId="6624F6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Покупатель к переданным Вагонам претензий не имеет.</w:t>
      </w:r>
    </w:p>
    <w:p w14:paraId="33076F0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3F3B5CD3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>Передал:</w:t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  <w:t xml:space="preserve">Принял: </w:t>
      </w:r>
    </w:p>
    <w:p w14:paraId="6364D91A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Продавец:</w:t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  <w:t xml:space="preserve">Покупатель: </w:t>
      </w:r>
    </w:p>
    <w:p w14:paraId="2EE99B1B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>_________________/___________/</w:t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  <w:t>_________________/___________/</w:t>
      </w:r>
    </w:p>
    <w:p w14:paraId="52F01A6C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14:paraId="6032833D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14:paraId="0CE1AB7B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i/>
          <w:iCs/>
          <w:color w:val="000000"/>
          <w:sz w:val="28"/>
          <w:szCs w:val="28"/>
          <w:lang w:eastAsia="en-US"/>
        </w:rPr>
        <w:t>Форма Акта приема-передачи Вагонов Сторонами согласована</w:t>
      </w:r>
    </w:p>
    <w:p w14:paraId="487C4BE0" w14:textId="77777777" w:rsidR="005036FB" w:rsidRPr="005036FB" w:rsidRDefault="005036FB" w:rsidP="005036F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4699"/>
      </w:tblGrid>
      <w:tr w:rsidR="005036FB" w:rsidRPr="005036FB" w14:paraId="5C3EA374" w14:textId="77777777" w:rsidTr="002A3C57">
        <w:trPr>
          <w:trHeight w:val="589"/>
        </w:trPr>
        <w:tc>
          <w:tcPr>
            <w:tcW w:w="4375" w:type="dxa"/>
          </w:tcPr>
          <w:p w14:paraId="6377A11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7F6B216D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BEE56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11754E0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6A11753A" w14:textId="77777777" w:rsidR="005036FB" w:rsidRPr="005036FB" w:rsidRDefault="005036FB" w:rsidP="005036FB">
      <w:pPr>
        <w:rPr>
          <w:sz w:val="28"/>
          <w:szCs w:val="28"/>
        </w:rPr>
      </w:pPr>
    </w:p>
    <w:p w14:paraId="3C5ABD3C" w14:textId="77777777" w:rsidR="006E3663" w:rsidRPr="005036FB" w:rsidRDefault="006E3663" w:rsidP="005036FB">
      <w:pPr>
        <w:autoSpaceDE w:val="0"/>
        <w:autoSpaceDN w:val="0"/>
        <w:adjustRightInd w:val="0"/>
        <w:jc w:val="center"/>
      </w:pPr>
    </w:p>
    <w:sectPr w:rsidR="006E3663" w:rsidRPr="005036FB" w:rsidSect="005036F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09" w:right="991" w:bottom="993" w:left="1418" w:header="56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82D4" w14:textId="77777777" w:rsidR="00495298" w:rsidRDefault="00495298" w:rsidP="00E96CAA">
      <w:r>
        <w:separator/>
      </w:r>
    </w:p>
  </w:endnote>
  <w:endnote w:type="continuationSeparator" w:id="0">
    <w:p w14:paraId="7F873A52" w14:textId="77777777" w:rsidR="00495298" w:rsidRDefault="00495298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3533"/>
      <w:docPartObj>
        <w:docPartGallery w:val="Page Numbers (Bottom of Page)"/>
        <w:docPartUnique/>
      </w:docPartObj>
    </w:sdtPr>
    <w:sdtEndPr/>
    <w:sdtContent>
      <w:p w14:paraId="0A25228F" w14:textId="7701E152" w:rsidR="008B3608" w:rsidRDefault="008B3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FB" w:rsidRPr="005036FB">
          <w:rPr>
            <w:noProof/>
            <w:lang w:val="ru-RU"/>
          </w:rPr>
          <w:t>38</w:t>
        </w:r>
        <w:r>
          <w:fldChar w:fldCharType="end"/>
        </w:r>
      </w:p>
    </w:sdtContent>
  </w:sdt>
  <w:p w14:paraId="5484ECC0" w14:textId="36AC46CE" w:rsidR="008B3608" w:rsidRDefault="008B3608">
    <w:pPr>
      <w:pStyle w:val="a4"/>
    </w:pPr>
  </w:p>
  <w:p w14:paraId="558F3B2C" w14:textId="77777777" w:rsidR="008B3608" w:rsidRDefault="008B3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CA1F" w14:textId="4290CB6F" w:rsidR="008B3608" w:rsidRDefault="008B3608" w:rsidP="00E11F45">
    <w:pPr>
      <w:pStyle w:val="a4"/>
    </w:pPr>
  </w:p>
  <w:p w14:paraId="6A4FFBF6" w14:textId="74F7EB03" w:rsidR="008B3608" w:rsidRDefault="008B3608" w:rsidP="00126C89">
    <w:pPr>
      <w:pStyle w:val="a4"/>
      <w:tabs>
        <w:tab w:val="clear" w:pos="4320"/>
        <w:tab w:val="clear" w:pos="8640"/>
        <w:tab w:val="left" w:pos="56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A9C3" w14:textId="77777777" w:rsidR="00495298" w:rsidRDefault="00495298" w:rsidP="00E96CAA">
      <w:r>
        <w:separator/>
      </w:r>
    </w:p>
  </w:footnote>
  <w:footnote w:type="continuationSeparator" w:id="0">
    <w:p w14:paraId="69C7B526" w14:textId="77777777" w:rsidR="00495298" w:rsidRDefault="00495298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122337"/>
      <w:docPartObj>
        <w:docPartGallery w:val="Page Numbers (Top of Page)"/>
        <w:docPartUnique/>
      </w:docPartObj>
    </w:sdtPr>
    <w:sdtEndPr/>
    <w:sdtContent>
      <w:p w14:paraId="3ACB14FA" w14:textId="7E250B45" w:rsidR="005036FB" w:rsidRDefault="005036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4C">
          <w:rPr>
            <w:noProof/>
          </w:rPr>
          <w:t>21</w:t>
        </w:r>
        <w:r>
          <w:fldChar w:fldCharType="end"/>
        </w:r>
      </w:p>
    </w:sdtContent>
  </w:sdt>
  <w:p w14:paraId="1BF08BAC" w14:textId="77777777" w:rsidR="005036FB" w:rsidRDefault="00503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8B3608" w:rsidRDefault="008B3608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8B3608" w:rsidRPr="00DC2402" w:rsidRDefault="008B3608" w:rsidP="002046CC">
    <w:pPr>
      <w:pStyle w:val="ConsPlusNonformat"/>
      <w:widowControl/>
      <w:ind w:right="-1"/>
      <w:jc w:val="right"/>
    </w:pPr>
  </w:p>
  <w:p w14:paraId="40EF2158" w14:textId="77777777" w:rsidR="008B3608" w:rsidRDefault="008B36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8B3608" w:rsidRDefault="008B3608">
    <w:pPr>
      <w:pStyle w:val="a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6C64"/>
    <w:multiLevelType w:val="multilevel"/>
    <w:tmpl w:val="9D60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737D"/>
    <w:multiLevelType w:val="hybridMultilevel"/>
    <w:tmpl w:val="7AC8CFB2"/>
    <w:lvl w:ilvl="0" w:tplc="9B92D13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43581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60C52"/>
    <w:multiLevelType w:val="hybridMultilevel"/>
    <w:tmpl w:val="00DEA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CE6105"/>
    <w:multiLevelType w:val="multilevel"/>
    <w:tmpl w:val="16C27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C5134"/>
    <w:multiLevelType w:val="multilevel"/>
    <w:tmpl w:val="5DC25956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85E6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35A59"/>
    <w:multiLevelType w:val="hybridMultilevel"/>
    <w:tmpl w:val="FCB445D8"/>
    <w:lvl w:ilvl="0" w:tplc="E0329252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40233B7"/>
    <w:multiLevelType w:val="hybridMultilevel"/>
    <w:tmpl w:val="522E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3A2"/>
    <w:multiLevelType w:val="multilevel"/>
    <w:tmpl w:val="04190025"/>
    <w:styleLink w:val="10"/>
    <w:lvl w:ilvl="0">
      <w:start w:val="1"/>
      <w:numFmt w:val="upperRoman"/>
      <w:lvlText w:val="%1"/>
      <w:lvlJc w:val="left"/>
      <w:pPr>
        <w:ind w:left="1140" w:hanging="432"/>
      </w:pPr>
      <w:rPr>
        <w:rFonts w:ascii="Times New Roman" w:hAnsi="Times New Roman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D36016"/>
    <w:multiLevelType w:val="multilevel"/>
    <w:tmpl w:val="AD1801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00F6"/>
    <w:rsid w:val="000101C2"/>
    <w:rsid w:val="000139E7"/>
    <w:rsid w:val="00015CB6"/>
    <w:rsid w:val="000222E4"/>
    <w:rsid w:val="0003040E"/>
    <w:rsid w:val="00030CA1"/>
    <w:rsid w:val="00041CCF"/>
    <w:rsid w:val="00042FA4"/>
    <w:rsid w:val="00043806"/>
    <w:rsid w:val="000456B7"/>
    <w:rsid w:val="00052FD9"/>
    <w:rsid w:val="00062B4B"/>
    <w:rsid w:val="00063E5A"/>
    <w:rsid w:val="0006413B"/>
    <w:rsid w:val="000650EA"/>
    <w:rsid w:val="00065B21"/>
    <w:rsid w:val="00071155"/>
    <w:rsid w:val="00074A8C"/>
    <w:rsid w:val="000772B1"/>
    <w:rsid w:val="00083E01"/>
    <w:rsid w:val="000C1F1D"/>
    <w:rsid w:val="000C3BF8"/>
    <w:rsid w:val="000D014C"/>
    <w:rsid w:val="000D0BD6"/>
    <w:rsid w:val="000D3778"/>
    <w:rsid w:val="000D3F96"/>
    <w:rsid w:val="000D6094"/>
    <w:rsid w:val="000E2774"/>
    <w:rsid w:val="000F7753"/>
    <w:rsid w:val="0010643C"/>
    <w:rsid w:val="00106B14"/>
    <w:rsid w:val="00115F04"/>
    <w:rsid w:val="0012379B"/>
    <w:rsid w:val="00125FC8"/>
    <w:rsid w:val="0012656B"/>
    <w:rsid w:val="00126C89"/>
    <w:rsid w:val="00130F6E"/>
    <w:rsid w:val="00141E02"/>
    <w:rsid w:val="00142EFB"/>
    <w:rsid w:val="00172B8A"/>
    <w:rsid w:val="001762C1"/>
    <w:rsid w:val="001776F3"/>
    <w:rsid w:val="001779D8"/>
    <w:rsid w:val="00180FA6"/>
    <w:rsid w:val="00186DD6"/>
    <w:rsid w:val="001955CA"/>
    <w:rsid w:val="00197830"/>
    <w:rsid w:val="001A3F40"/>
    <w:rsid w:val="001A7DA7"/>
    <w:rsid w:val="001B25BF"/>
    <w:rsid w:val="001C0D1E"/>
    <w:rsid w:val="001D1E61"/>
    <w:rsid w:val="001D57DB"/>
    <w:rsid w:val="001E2D38"/>
    <w:rsid w:val="001F6EC5"/>
    <w:rsid w:val="00202780"/>
    <w:rsid w:val="002040C8"/>
    <w:rsid w:val="002046CC"/>
    <w:rsid w:val="00204D4B"/>
    <w:rsid w:val="00205FB0"/>
    <w:rsid w:val="00210F1E"/>
    <w:rsid w:val="00223CED"/>
    <w:rsid w:val="00225B17"/>
    <w:rsid w:val="00237FAA"/>
    <w:rsid w:val="00240D12"/>
    <w:rsid w:val="00240EB2"/>
    <w:rsid w:val="00262FC3"/>
    <w:rsid w:val="00263198"/>
    <w:rsid w:val="00264747"/>
    <w:rsid w:val="00267504"/>
    <w:rsid w:val="00272674"/>
    <w:rsid w:val="00287A96"/>
    <w:rsid w:val="00297DE7"/>
    <w:rsid w:val="002D1F1C"/>
    <w:rsid w:val="002D7540"/>
    <w:rsid w:val="002E1690"/>
    <w:rsid w:val="002E3692"/>
    <w:rsid w:val="002E69E6"/>
    <w:rsid w:val="002E77E1"/>
    <w:rsid w:val="002E7DD2"/>
    <w:rsid w:val="002F7A19"/>
    <w:rsid w:val="00302481"/>
    <w:rsid w:val="00305694"/>
    <w:rsid w:val="0031259B"/>
    <w:rsid w:val="003128B6"/>
    <w:rsid w:val="00316FE1"/>
    <w:rsid w:val="00320DD6"/>
    <w:rsid w:val="00320ED5"/>
    <w:rsid w:val="00330D38"/>
    <w:rsid w:val="00333950"/>
    <w:rsid w:val="00334C08"/>
    <w:rsid w:val="00345EC6"/>
    <w:rsid w:val="00360243"/>
    <w:rsid w:val="00364215"/>
    <w:rsid w:val="003762D6"/>
    <w:rsid w:val="00392577"/>
    <w:rsid w:val="00393D6F"/>
    <w:rsid w:val="003964C4"/>
    <w:rsid w:val="003A3905"/>
    <w:rsid w:val="003A779B"/>
    <w:rsid w:val="003B6C5A"/>
    <w:rsid w:val="003C0758"/>
    <w:rsid w:val="003C51E9"/>
    <w:rsid w:val="003E63CB"/>
    <w:rsid w:val="003F2ADE"/>
    <w:rsid w:val="003F40BF"/>
    <w:rsid w:val="00401111"/>
    <w:rsid w:val="004025FB"/>
    <w:rsid w:val="004118C9"/>
    <w:rsid w:val="00431DE8"/>
    <w:rsid w:val="00434B8B"/>
    <w:rsid w:val="00436BEC"/>
    <w:rsid w:val="0044682E"/>
    <w:rsid w:val="0046586E"/>
    <w:rsid w:val="00473EB8"/>
    <w:rsid w:val="00475AAA"/>
    <w:rsid w:val="00482B01"/>
    <w:rsid w:val="00485A67"/>
    <w:rsid w:val="00485FA1"/>
    <w:rsid w:val="00491087"/>
    <w:rsid w:val="00495298"/>
    <w:rsid w:val="004A1449"/>
    <w:rsid w:val="004A18C9"/>
    <w:rsid w:val="004A1D4E"/>
    <w:rsid w:val="004C4893"/>
    <w:rsid w:val="004C5AC8"/>
    <w:rsid w:val="004D49A0"/>
    <w:rsid w:val="004D79D4"/>
    <w:rsid w:val="004E09E2"/>
    <w:rsid w:val="004E20CE"/>
    <w:rsid w:val="004F34F9"/>
    <w:rsid w:val="00500648"/>
    <w:rsid w:val="005036FB"/>
    <w:rsid w:val="005132E8"/>
    <w:rsid w:val="00521093"/>
    <w:rsid w:val="00525E0E"/>
    <w:rsid w:val="0056231A"/>
    <w:rsid w:val="00566AF5"/>
    <w:rsid w:val="00567477"/>
    <w:rsid w:val="00573702"/>
    <w:rsid w:val="00580FB8"/>
    <w:rsid w:val="005850EA"/>
    <w:rsid w:val="00586EA3"/>
    <w:rsid w:val="0059749C"/>
    <w:rsid w:val="005A304B"/>
    <w:rsid w:val="005B185C"/>
    <w:rsid w:val="005B542D"/>
    <w:rsid w:val="005C0B3B"/>
    <w:rsid w:val="005C1371"/>
    <w:rsid w:val="005C3D2D"/>
    <w:rsid w:val="005C72BD"/>
    <w:rsid w:val="005D11F9"/>
    <w:rsid w:val="005D4340"/>
    <w:rsid w:val="005E0AD7"/>
    <w:rsid w:val="005E417D"/>
    <w:rsid w:val="005F2803"/>
    <w:rsid w:val="005F46E7"/>
    <w:rsid w:val="006004C1"/>
    <w:rsid w:val="0060288D"/>
    <w:rsid w:val="0060409A"/>
    <w:rsid w:val="00607D5E"/>
    <w:rsid w:val="0061005D"/>
    <w:rsid w:val="00611A19"/>
    <w:rsid w:val="00611EE2"/>
    <w:rsid w:val="00641C81"/>
    <w:rsid w:val="00642448"/>
    <w:rsid w:val="0064459C"/>
    <w:rsid w:val="00652553"/>
    <w:rsid w:val="00653FAC"/>
    <w:rsid w:val="00657C96"/>
    <w:rsid w:val="006626A1"/>
    <w:rsid w:val="006724C9"/>
    <w:rsid w:val="00683CC0"/>
    <w:rsid w:val="0068521B"/>
    <w:rsid w:val="006966F3"/>
    <w:rsid w:val="006A07B8"/>
    <w:rsid w:val="006A55E6"/>
    <w:rsid w:val="006B1137"/>
    <w:rsid w:val="006B6DD9"/>
    <w:rsid w:val="006C15B3"/>
    <w:rsid w:val="006E09D5"/>
    <w:rsid w:val="006E3663"/>
    <w:rsid w:val="006F3E7B"/>
    <w:rsid w:val="006F72BA"/>
    <w:rsid w:val="00711197"/>
    <w:rsid w:val="00711686"/>
    <w:rsid w:val="007144C0"/>
    <w:rsid w:val="0072604F"/>
    <w:rsid w:val="0074388A"/>
    <w:rsid w:val="00744AB8"/>
    <w:rsid w:val="00744D57"/>
    <w:rsid w:val="00750ACE"/>
    <w:rsid w:val="00760572"/>
    <w:rsid w:val="00777E1B"/>
    <w:rsid w:val="007A1904"/>
    <w:rsid w:val="007A615C"/>
    <w:rsid w:val="007B568A"/>
    <w:rsid w:val="007B6B13"/>
    <w:rsid w:val="007C084A"/>
    <w:rsid w:val="007C3F3A"/>
    <w:rsid w:val="007C5CA0"/>
    <w:rsid w:val="007D0A3F"/>
    <w:rsid w:val="007D2EE1"/>
    <w:rsid w:val="007F649E"/>
    <w:rsid w:val="0080351A"/>
    <w:rsid w:val="00804BD4"/>
    <w:rsid w:val="00804E6F"/>
    <w:rsid w:val="008133F7"/>
    <w:rsid w:val="00833DA8"/>
    <w:rsid w:val="00841CA5"/>
    <w:rsid w:val="00846A55"/>
    <w:rsid w:val="00862BF8"/>
    <w:rsid w:val="00866B12"/>
    <w:rsid w:val="008670E8"/>
    <w:rsid w:val="00882A96"/>
    <w:rsid w:val="0088766C"/>
    <w:rsid w:val="008B07C9"/>
    <w:rsid w:val="008B2723"/>
    <w:rsid w:val="008B3608"/>
    <w:rsid w:val="008B4FEB"/>
    <w:rsid w:val="008B7F0C"/>
    <w:rsid w:val="008C2B44"/>
    <w:rsid w:val="008D6451"/>
    <w:rsid w:val="008E6142"/>
    <w:rsid w:val="008F34F6"/>
    <w:rsid w:val="00900A24"/>
    <w:rsid w:val="009154E7"/>
    <w:rsid w:val="00927AC4"/>
    <w:rsid w:val="00933B46"/>
    <w:rsid w:val="009341DF"/>
    <w:rsid w:val="00947801"/>
    <w:rsid w:val="009500A0"/>
    <w:rsid w:val="009669B2"/>
    <w:rsid w:val="00973172"/>
    <w:rsid w:val="0097630A"/>
    <w:rsid w:val="0097768E"/>
    <w:rsid w:val="009849CB"/>
    <w:rsid w:val="00985211"/>
    <w:rsid w:val="009930D6"/>
    <w:rsid w:val="009949EA"/>
    <w:rsid w:val="009A02D4"/>
    <w:rsid w:val="009A1D1F"/>
    <w:rsid w:val="009B75F5"/>
    <w:rsid w:val="009C024C"/>
    <w:rsid w:val="009C172C"/>
    <w:rsid w:val="009C20D5"/>
    <w:rsid w:val="009C5BD2"/>
    <w:rsid w:val="009D0865"/>
    <w:rsid w:val="009D6597"/>
    <w:rsid w:val="009D73A5"/>
    <w:rsid w:val="00A07AD8"/>
    <w:rsid w:val="00A07BB2"/>
    <w:rsid w:val="00A206FD"/>
    <w:rsid w:val="00A214E1"/>
    <w:rsid w:val="00A22DBF"/>
    <w:rsid w:val="00A23995"/>
    <w:rsid w:val="00A31277"/>
    <w:rsid w:val="00A33D64"/>
    <w:rsid w:val="00A37676"/>
    <w:rsid w:val="00A40161"/>
    <w:rsid w:val="00A419A3"/>
    <w:rsid w:val="00A46E61"/>
    <w:rsid w:val="00A54F95"/>
    <w:rsid w:val="00A6041A"/>
    <w:rsid w:val="00A64346"/>
    <w:rsid w:val="00A653D3"/>
    <w:rsid w:val="00A736D5"/>
    <w:rsid w:val="00A75B74"/>
    <w:rsid w:val="00AA0419"/>
    <w:rsid w:val="00AA0751"/>
    <w:rsid w:val="00AA2516"/>
    <w:rsid w:val="00AA2B45"/>
    <w:rsid w:val="00AB4AB4"/>
    <w:rsid w:val="00AB5478"/>
    <w:rsid w:val="00AB79C4"/>
    <w:rsid w:val="00AE6953"/>
    <w:rsid w:val="00AF7E98"/>
    <w:rsid w:val="00B235FA"/>
    <w:rsid w:val="00B33F08"/>
    <w:rsid w:val="00B45456"/>
    <w:rsid w:val="00B46B95"/>
    <w:rsid w:val="00B47682"/>
    <w:rsid w:val="00B50644"/>
    <w:rsid w:val="00B544A2"/>
    <w:rsid w:val="00B62A7D"/>
    <w:rsid w:val="00B824E9"/>
    <w:rsid w:val="00B94C8F"/>
    <w:rsid w:val="00BB4395"/>
    <w:rsid w:val="00BB7519"/>
    <w:rsid w:val="00BC0BD1"/>
    <w:rsid w:val="00BE712A"/>
    <w:rsid w:val="00BF1728"/>
    <w:rsid w:val="00C34EDC"/>
    <w:rsid w:val="00C53D49"/>
    <w:rsid w:val="00C558A1"/>
    <w:rsid w:val="00C72E1A"/>
    <w:rsid w:val="00C74E8D"/>
    <w:rsid w:val="00C755C1"/>
    <w:rsid w:val="00C765E0"/>
    <w:rsid w:val="00C86F39"/>
    <w:rsid w:val="00C92CD6"/>
    <w:rsid w:val="00C94096"/>
    <w:rsid w:val="00CA66FC"/>
    <w:rsid w:val="00CA74D5"/>
    <w:rsid w:val="00CA7C75"/>
    <w:rsid w:val="00CC5614"/>
    <w:rsid w:val="00CD0B59"/>
    <w:rsid w:val="00CD53F2"/>
    <w:rsid w:val="00CE04C2"/>
    <w:rsid w:val="00CF0877"/>
    <w:rsid w:val="00CF08DB"/>
    <w:rsid w:val="00CF0BCA"/>
    <w:rsid w:val="00D01622"/>
    <w:rsid w:val="00D042AD"/>
    <w:rsid w:val="00D13BC5"/>
    <w:rsid w:val="00D32420"/>
    <w:rsid w:val="00D4142A"/>
    <w:rsid w:val="00D5437F"/>
    <w:rsid w:val="00D65F6D"/>
    <w:rsid w:val="00D72A4C"/>
    <w:rsid w:val="00D74B63"/>
    <w:rsid w:val="00D75164"/>
    <w:rsid w:val="00D75F2D"/>
    <w:rsid w:val="00D85FA3"/>
    <w:rsid w:val="00DA549A"/>
    <w:rsid w:val="00DB0E4A"/>
    <w:rsid w:val="00DB41F2"/>
    <w:rsid w:val="00DB73B0"/>
    <w:rsid w:val="00DB7AEC"/>
    <w:rsid w:val="00DC2402"/>
    <w:rsid w:val="00DD32E6"/>
    <w:rsid w:val="00DD66CC"/>
    <w:rsid w:val="00DE1025"/>
    <w:rsid w:val="00DE2088"/>
    <w:rsid w:val="00DE7B19"/>
    <w:rsid w:val="00DF04E4"/>
    <w:rsid w:val="00E066AF"/>
    <w:rsid w:val="00E11F45"/>
    <w:rsid w:val="00E15656"/>
    <w:rsid w:val="00E24A23"/>
    <w:rsid w:val="00E259EF"/>
    <w:rsid w:val="00E3280E"/>
    <w:rsid w:val="00E37C78"/>
    <w:rsid w:val="00E477AD"/>
    <w:rsid w:val="00E51475"/>
    <w:rsid w:val="00E612C9"/>
    <w:rsid w:val="00E67791"/>
    <w:rsid w:val="00E84D20"/>
    <w:rsid w:val="00E96CAA"/>
    <w:rsid w:val="00EA275D"/>
    <w:rsid w:val="00EC117C"/>
    <w:rsid w:val="00EC217A"/>
    <w:rsid w:val="00EC75FC"/>
    <w:rsid w:val="00ED029F"/>
    <w:rsid w:val="00EF2A13"/>
    <w:rsid w:val="00EF3EB8"/>
    <w:rsid w:val="00F11916"/>
    <w:rsid w:val="00F175D9"/>
    <w:rsid w:val="00F2018A"/>
    <w:rsid w:val="00F24C53"/>
    <w:rsid w:val="00F250E8"/>
    <w:rsid w:val="00F41299"/>
    <w:rsid w:val="00F41BA4"/>
    <w:rsid w:val="00F42655"/>
    <w:rsid w:val="00F42B92"/>
    <w:rsid w:val="00F4325C"/>
    <w:rsid w:val="00F51823"/>
    <w:rsid w:val="00F56E8D"/>
    <w:rsid w:val="00F57619"/>
    <w:rsid w:val="00F64CEB"/>
    <w:rsid w:val="00F67067"/>
    <w:rsid w:val="00F808B0"/>
    <w:rsid w:val="00F82D85"/>
    <w:rsid w:val="00F8406C"/>
    <w:rsid w:val="00F85D35"/>
    <w:rsid w:val="00FA5AEC"/>
    <w:rsid w:val="00FB1C8E"/>
    <w:rsid w:val="00FB5245"/>
    <w:rsid w:val="00FB6C3C"/>
    <w:rsid w:val="00FC1222"/>
    <w:rsid w:val="00FD2D4A"/>
    <w:rsid w:val="00FD50D2"/>
    <w:rsid w:val="00FE0044"/>
    <w:rsid w:val="00FF08E5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663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"/>
    <w:qFormat/>
    <w:locked/>
    <w:rsid w:val="006E36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locked/>
    <w:rsid w:val="006E3663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6E36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E366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E366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E366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locked/>
    <w:rsid w:val="006E3663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E3663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E36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6">
    <w:name w:val="No Spacing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E96CAA"/>
    <w:rPr>
      <w:rFonts w:eastAsia="Times New Roman" w:cs="Calibri"/>
      <w:lang w:eastAsia="en-US"/>
    </w:rPr>
  </w:style>
  <w:style w:type="paragraph" w:styleId="a7">
    <w:name w:val="header"/>
    <w:basedOn w:val="a0"/>
    <w:link w:val="a8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51475"/>
  </w:style>
  <w:style w:type="character" w:styleId="a9">
    <w:name w:val="Hyperlink"/>
    <w:basedOn w:val="a1"/>
    <w:uiPriority w:val="99"/>
    <w:rsid w:val="00E51475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39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0"/>
    <w:link w:val="af0"/>
    <w:rsid w:val="00CA7C75"/>
    <w:pPr>
      <w:jc w:val="center"/>
    </w:pPr>
  </w:style>
  <w:style w:type="character" w:customStyle="1" w:styleId="af0">
    <w:name w:val="Основной текст Знак"/>
    <w:basedOn w:val="a1"/>
    <w:link w:val="af"/>
    <w:rsid w:val="00CA7C75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750AC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0AC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0A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Заголовок 1 Знак"/>
    <w:basedOn w:val="a1"/>
    <w:link w:val="11"/>
    <w:uiPriority w:val="9"/>
    <w:rsid w:val="006E3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36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E36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E3663"/>
    <w:rPr>
      <w:rFonts w:asciiTheme="minorHAnsi" w:eastAsia="Times New Roman" w:hAnsiTheme="minorHAnsi"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3663"/>
    <w:rPr>
      <w:rFonts w:asciiTheme="minorHAnsi" w:eastAsia="Times New Roman" w:hAnsiTheme="min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3663"/>
    <w:rPr>
      <w:rFonts w:asciiTheme="minorHAnsi" w:eastAsia="Times New Roman" w:hAnsiTheme="minorHAnsi" w:cstheme="majorBidi"/>
      <w:b/>
      <w:bCs/>
    </w:rPr>
  </w:style>
  <w:style w:type="character" w:customStyle="1" w:styleId="71">
    <w:name w:val="Заголовок 7 Знак"/>
    <w:basedOn w:val="a1"/>
    <w:link w:val="70"/>
    <w:uiPriority w:val="9"/>
    <w:semiHidden/>
    <w:rsid w:val="006E3663"/>
    <w:rPr>
      <w:rFonts w:asciiTheme="minorHAnsi" w:eastAsiaTheme="minorEastAsia" w:hAnsiTheme="min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3663"/>
    <w:rPr>
      <w:rFonts w:asciiTheme="minorHAnsi" w:eastAsiaTheme="minorEastAsia" w:hAnsiTheme="minorHAns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3663"/>
    <w:rPr>
      <w:rFonts w:asciiTheme="majorHAnsi" w:eastAsiaTheme="majorEastAsia" w:hAnsiTheme="majorHAnsi" w:cstheme="majorBidi"/>
    </w:rPr>
  </w:style>
  <w:style w:type="character" w:styleId="af7">
    <w:name w:val="FollowedHyperlink"/>
    <w:basedOn w:val="a1"/>
    <w:uiPriority w:val="99"/>
    <w:semiHidden/>
    <w:unhideWhenUsed/>
    <w:rsid w:val="006E3663"/>
    <w:rPr>
      <w:color w:val="800080" w:themeColor="followedHyperlink"/>
      <w:u w:val="single"/>
    </w:rPr>
  </w:style>
  <w:style w:type="character" w:styleId="af8">
    <w:name w:val="Emphasis"/>
    <w:basedOn w:val="a1"/>
    <w:uiPriority w:val="20"/>
    <w:qFormat/>
    <w:locked/>
    <w:rsid w:val="006E3663"/>
    <w:rPr>
      <w:rFonts w:asciiTheme="minorHAnsi" w:hAnsiTheme="minorHAnsi" w:cs="Calibri" w:hint="default"/>
      <w:b/>
      <w:bCs w:val="0"/>
      <w:i/>
      <w:iCs/>
    </w:rPr>
  </w:style>
  <w:style w:type="paragraph" w:styleId="14">
    <w:name w:val="toc 1"/>
    <w:basedOn w:val="a0"/>
    <w:next w:val="a0"/>
    <w:autoRedefine/>
    <w:uiPriority w:val="39"/>
    <w:unhideWhenUsed/>
    <w:locked/>
    <w:rsid w:val="006E3663"/>
    <w:pPr>
      <w:tabs>
        <w:tab w:val="left" w:pos="440"/>
        <w:tab w:val="right" w:leader="dot" w:pos="10195"/>
      </w:tabs>
      <w:spacing w:after="100" w:line="256" w:lineRule="auto"/>
    </w:pPr>
    <w:rPr>
      <w:rFonts w:asciiTheme="minorHAnsi" w:eastAsiaTheme="minorEastAsia" w:hAnsiTheme="minorHAnsi"/>
      <w:sz w:val="22"/>
      <w:szCs w:val="22"/>
    </w:rPr>
  </w:style>
  <w:style w:type="paragraph" w:styleId="22">
    <w:name w:val="toc 2"/>
    <w:basedOn w:val="a0"/>
    <w:next w:val="a0"/>
    <w:autoRedefine/>
    <w:uiPriority w:val="39"/>
    <w:unhideWhenUsed/>
    <w:locked/>
    <w:rsid w:val="006E3663"/>
    <w:pPr>
      <w:tabs>
        <w:tab w:val="left" w:pos="880"/>
        <w:tab w:val="right" w:leader="dot" w:pos="10195"/>
      </w:tabs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0"/>
    <w:next w:val="a0"/>
    <w:autoRedefine/>
    <w:uiPriority w:val="39"/>
    <w:unhideWhenUsed/>
    <w:locked/>
    <w:rsid w:val="006E366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9">
    <w:name w:val="footnote text"/>
    <w:basedOn w:val="a0"/>
    <w:link w:val="afa"/>
    <w:unhideWhenUsed/>
    <w:rsid w:val="006E3663"/>
    <w:rPr>
      <w:rFonts w:asciiTheme="minorHAnsi" w:eastAsiaTheme="minorEastAsia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rsid w:val="006E3663"/>
    <w:rPr>
      <w:rFonts w:asciiTheme="minorHAnsi" w:eastAsiaTheme="minorEastAsia" w:hAnsiTheme="minorHAnsi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locked/>
    <w:rsid w:val="006E3663"/>
    <w:pPr>
      <w:spacing w:after="200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paragraph" w:styleId="afc">
    <w:name w:val="Title"/>
    <w:basedOn w:val="a0"/>
    <w:next w:val="a0"/>
    <w:link w:val="afd"/>
    <w:uiPriority w:val="10"/>
    <w:qFormat/>
    <w:locked/>
    <w:rsid w:val="006E3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uiPriority w:val="10"/>
    <w:rsid w:val="006E36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locked/>
    <w:rsid w:val="006E3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1"/>
    <w:link w:val="afe"/>
    <w:uiPriority w:val="11"/>
    <w:rsid w:val="006E3663"/>
    <w:rPr>
      <w:rFonts w:asciiTheme="majorHAnsi" w:eastAsiaTheme="majorEastAsia" w:hAnsiTheme="majorHAnsi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E3663"/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6E3663"/>
    <w:rPr>
      <w:rFonts w:asciiTheme="minorHAnsi" w:eastAsiaTheme="minorEastAsia" w:hAnsiTheme="minorHAnsi"/>
      <w:i/>
    </w:rPr>
  </w:style>
  <w:style w:type="character" w:customStyle="1" w:styleId="24">
    <w:name w:val="Цитата 2 Знак"/>
    <w:basedOn w:val="a1"/>
    <w:link w:val="23"/>
    <w:uiPriority w:val="29"/>
    <w:rsid w:val="006E3663"/>
    <w:rPr>
      <w:rFonts w:asciiTheme="minorHAnsi" w:eastAsiaTheme="minorEastAsia" w:hAnsiTheme="minorHAnsi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6E366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30"/>
    <w:rsid w:val="006E3663"/>
    <w:rPr>
      <w:rFonts w:asciiTheme="minorHAnsi" w:eastAsiaTheme="minorEastAsia" w:hAnsiTheme="minorHAnsi"/>
      <w:b/>
      <w:i/>
      <w:sz w:val="24"/>
    </w:rPr>
  </w:style>
  <w:style w:type="paragraph" w:styleId="aff2">
    <w:name w:val="TOC Heading"/>
    <w:basedOn w:val="11"/>
    <w:next w:val="a0"/>
    <w:uiPriority w:val="39"/>
    <w:semiHidden/>
    <w:unhideWhenUsed/>
    <w:qFormat/>
    <w:rsid w:val="006E3663"/>
    <w:pPr>
      <w:outlineLvl w:val="9"/>
    </w:pPr>
  </w:style>
  <w:style w:type="character" w:customStyle="1" w:styleId="25">
    <w:name w:val="Стиль2 Знак"/>
    <w:basedOn w:val="12"/>
    <w:link w:val="2"/>
    <w:locked/>
    <w:rsid w:val="006E3663"/>
    <w:rPr>
      <w:rFonts w:ascii="Times New Roman" w:eastAsiaTheme="majorEastAsia" w:hAnsi="Times New Roman" w:cstheme="majorBidi"/>
      <w:b w:val="0"/>
      <w:bCs/>
      <w:kern w:val="32"/>
      <w:sz w:val="36"/>
      <w:szCs w:val="36"/>
    </w:rPr>
  </w:style>
  <w:style w:type="paragraph" w:customStyle="1" w:styleId="2">
    <w:name w:val="Стиль2"/>
    <w:basedOn w:val="11"/>
    <w:link w:val="25"/>
    <w:rsid w:val="006E3663"/>
    <w:pPr>
      <w:numPr>
        <w:numId w:val="5"/>
      </w:numPr>
      <w:jc w:val="center"/>
    </w:pPr>
    <w:rPr>
      <w:rFonts w:ascii="Times New Roman" w:hAnsi="Times New Roman"/>
      <w:b w:val="0"/>
      <w:sz w:val="36"/>
      <w:szCs w:val="36"/>
    </w:rPr>
  </w:style>
  <w:style w:type="character" w:customStyle="1" w:styleId="33">
    <w:name w:val="Стиль3 Знак"/>
    <w:basedOn w:val="21"/>
    <w:link w:val="3"/>
    <w:locked/>
    <w:rsid w:val="006E3663"/>
    <w:rPr>
      <w:rFonts w:ascii="Times New Roman" w:eastAsiaTheme="majorEastAsia" w:hAnsi="Times New Roman" w:cstheme="majorBidi"/>
      <w:b w:val="0"/>
      <w:bCs w:val="0"/>
      <w:i/>
      <w:iCs/>
      <w:sz w:val="28"/>
      <w:szCs w:val="28"/>
    </w:rPr>
  </w:style>
  <w:style w:type="paragraph" w:customStyle="1" w:styleId="3">
    <w:name w:val="Стиль3"/>
    <w:basedOn w:val="20"/>
    <w:link w:val="33"/>
    <w:rsid w:val="006E3663"/>
    <w:pPr>
      <w:widowControl w:val="0"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 w:val="0"/>
      <w:bCs w:val="0"/>
    </w:rPr>
  </w:style>
  <w:style w:type="character" w:customStyle="1" w:styleId="41">
    <w:name w:val="Стиль4 Знак"/>
    <w:basedOn w:val="21"/>
    <w:link w:val="4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42">
    <w:name w:val="Стиль4"/>
    <w:basedOn w:val="20"/>
    <w:link w:val="41"/>
    <w:rsid w:val="006E3663"/>
    <w:pPr>
      <w:ind w:left="993" w:hanging="633"/>
    </w:pPr>
    <w:rPr>
      <w:rFonts w:ascii="Times New Roman" w:hAnsi="Times New Roman"/>
      <w:b w:val="0"/>
    </w:rPr>
  </w:style>
  <w:style w:type="paragraph" w:customStyle="1" w:styleId="51">
    <w:name w:val="Стиль5"/>
    <w:basedOn w:val="20"/>
    <w:rsid w:val="006E3663"/>
    <w:rPr>
      <w:rFonts w:ascii="Times New Roman" w:hAnsi="Times New Roman"/>
      <w:b w:val="0"/>
    </w:rPr>
  </w:style>
  <w:style w:type="paragraph" w:customStyle="1" w:styleId="510">
    <w:name w:val="Стиль51"/>
    <w:basedOn w:val="20"/>
    <w:next w:val="51"/>
    <w:rsid w:val="006E3663"/>
  </w:style>
  <w:style w:type="character" w:customStyle="1" w:styleId="61">
    <w:name w:val="Стиль6 Знак"/>
    <w:basedOn w:val="21"/>
    <w:link w:val="6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62">
    <w:name w:val="Стиль6"/>
    <w:basedOn w:val="20"/>
    <w:link w:val="61"/>
    <w:rsid w:val="006E3663"/>
    <w:rPr>
      <w:rFonts w:ascii="Times New Roman" w:hAnsi="Times New Roman"/>
      <w:b w:val="0"/>
    </w:rPr>
  </w:style>
  <w:style w:type="paragraph" w:customStyle="1" w:styleId="Default">
    <w:name w:val="Default"/>
    <w:rsid w:val="006E36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26">
    <w:name w:val="Заголовок №2_"/>
    <w:link w:val="27"/>
    <w:uiPriority w:val="99"/>
    <w:locked/>
    <w:rsid w:val="006E36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6E3663"/>
    <w:pPr>
      <w:shd w:val="clear" w:color="auto" w:fill="FFFFFF"/>
      <w:spacing w:line="312" w:lineRule="exact"/>
      <w:outlineLvl w:val="1"/>
    </w:pPr>
    <w:rPr>
      <w:rFonts w:eastAsia="Calibri"/>
      <w:b/>
      <w:bCs/>
      <w:sz w:val="23"/>
      <w:szCs w:val="23"/>
    </w:rPr>
  </w:style>
  <w:style w:type="character" w:styleId="aff3">
    <w:name w:val="footnote reference"/>
    <w:basedOn w:val="a1"/>
    <w:unhideWhenUsed/>
    <w:rsid w:val="006E3663"/>
    <w:rPr>
      <w:vertAlign w:val="superscript"/>
    </w:rPr>
  </w:style>
  <w:style w:type="character" w:styleId="aff4">
    <w:name w:val="Placeholder Text"/>
    <w:basedOn w:val="a1"/>
    <w:uiPriority w:val="99"/>
    <w:semiHidden/>
    <w:rsid w:val="006E3663"/>
    <w:rPr>
      <w:color w:val="808080"/>
    </w:rPr>
  </w:style>
  <w:style w:type="character" w:styleId="aff5">
    <w:name w:val="Subtle Emphasis"/>
    <w:uiPriority w:val="19"/>
    <w:qFormat/>
    <w:rsid w:val="006E3663"/>
    <w:rPr>
      <w:i/>
      <w:iCs w:val="0"/>
      <w:color w:val="5A5A5A" w:themeColor="text1" w:themeTint="A5"/>
    </w:rPr>
  </w:style>
  <w:style w:type="character" w:styleId="aff6">
    <w:name w:val="Intense Emphasis"/>
    <w:basedOn w:val="a1"/>
    <w:uiPriority w:val="21"/>
    <w:qFormat/>
    <w:rsid w:val="006E366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1"/>
    <w:uiPriority w:val="31"/>
    <w:qFormat/>
    <w:rsid w:val="006E3663"/>
    <w:rPr>
      <w:sz w:val="24"/>
      <w:szCs w:val="24"/>
      <w:u w:val="single"/>
    </w:rPr>
  </w:style>
  <w:style w:type="character" w:styleId="aff8">
    <w:name w:val="Intense Reference"/>
    <w:basedOn w:val="a1"/>
    <w:uiPriority w:val="32"/>
    <w:qFormat/>
    <w:rsid w:val="006E3663"/>
    <w:rPr>
      <w:b/>
      <w:bCs w:val="0"/>
      <w:sz w:val="24"/>
      <w:u w:val="single"/>
    </w:rPr>
  </w:style>
  <w:style w:type="character" w:styleId="aff9">
    <w:name w:val="Book Title"/>
    <w:basedOn w:val="a1"/>
    <w:uiPriority w:val="33"/>
    <w:qFormat/>
    <w:rsid w:val="006E3663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-1pt">
    <w:name w:val="Заголовок №2 + Интервал -1 pt"/>
    <w:uiPriority w:val="99"/>
    <w:rsid w:val="006E3663"/>
    <w:rPr>
      <w:rFonts w:ascii="Times New Roman" w:hAnsi="Times New Roman" w:cs="Times New Roman" w:hint="default"/>
      <w:b/>
      <w:bCs/>
      <w:spacing w:val="-20"/>
      <w:sz w:val="23"/>
      <w:szCs w:val="23"/>
      <w:shd w:val="clear" w:color="auto" w:fill="FFFFFF"/>
      <w:lang w:val="en-US" w:eastAsia="en-US"/>
    </w:rPr>
  </w:style>
  <w:style w:type="table" w:customStyle="1" w:styleId="15">
    <w:name w:val="Сетка таблицы1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Тодикос"/>
    <w:uiPriority w:val="99"/>
    <w:rsid w:val="006E3663"/>
    <w:pPr>
      <w:numPr>
        <w:numId w:val="17"/>
      </w:numPr>
    </w:pPr>
  </w:style>
  <w:style w:type="numbering" w:customStyle="1" w:styleId="7">
    <w:name w:val="Стиль7"/>
    <w:uiPriority w:val="99"/>
    <w:rsid w:val="006E3663"/>
    <w:pPr>
      <w:numPr>
        <w:numId w:val="18"/>
      </w:numPr>
    </w:pPr>
  </w:style>
  <w:style w:type="numbering" w:customStyle="1" w:styleId="1">
    <w:name w:val="Стиль1"/>
    <w:uiPriority w:val="99"/>
    <w:rsid w:val="006E3663"/>
    <w:pPr>
      <w:numPr>
        <w:numId w:val="19"/>
      </w:numPr>
    </w:pPr>
  </w:style>
  <w:style w:type="numbering" w:customStyle="1" w:styleId="10">
    <w:name w:val="Стиль1 Тодикос"/>
    <w:uiPriority w:val="99"/>
    <w:rsid w:val="006E3663"/>
    <w:pPr>
      <w:numPr>
        <w:numId w:val="20"/>
      </w:numPr>
    </w:pPr>
  </w:style>
  <w:style w:type="character" w:customStyle="1" w:styleId="UnresolvedMention">
    <w:name w:val="Unresolved Mention"/>
    <w:basedOn w:val="a1"/>
    <w:uiPriority w:val="99"/>
    <w:semiHidden/>
    <w:unhideWhenUsed/>
    <w:rsid w:val="00E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evdokimov@dholding.ru" TargetMode="External"/><Relationship Id="rId13" Type="http://schemas.openxmlformats.org/officeDocument/2006/relationships/hyperlink" Target="http://www.rusagrotran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les.ru" TargetMode="External"/><Relationship Id="rId10" Type="http://schemas.openxmlformats.org/officeDocument/2006/relationships/hyperlink" Target="mailto:Emelyanov_ym@transles.bi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yperlink" Target="https://www.roseltorg.ru/personal/demetr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EF425-4D58-4559-8774-19258B28960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F19A0-8D28-4877-A15F-004416BF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35</Pages>
  <Words>7334</Words>
  <Characters>41810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49046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121</cp:revision>
  <cp:lastPrinted>2020-01-27T14:28:00Z</cp:lastPrinted>
  <dcterms:created xsi:type="dcterms:W3CDTF">2022-11-03T09:05:00Z</dcterms:created>
  <dcterms:modified xsi:type="dcterms:W3CDTF">2023-05-03T09:51:00Z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